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5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5F">
        <w:rPr>
          <w:rFonts w:ascii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5F">
        <w:rPr>
          <w:rFonts w:ascii="Times New Roman" w:hAnsi="Times New Roman" w:cs="Times New Roman"/>
          <w:b/>
          <w:sz w:val="28"/>
          <w:szCs w:val="28"/>
        </w:rPr>
        <w:t>КОРШУНОВСКОГО СЕЛЬСКОГО ПОСЕЛЕНИЯ</w:t>
      </w:r>
    </w:p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33" w:rsidRPr="004E305F" w:rsidRDefault="00AA6833" w:rsidP="00AA6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833" w:rsidRPr="004E305F" w:rsidRDefault="00AF1C0A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</w:t>
      </w:r>
      <w:r w:rsidR="00AA6833" w:rsidRPr="004E305F">
        <w:rPr>
          <w:rFonts w:ascii="Times New Roman" w:hAnsi="Times New Roman" w:cs="Times New Roman"/>
          <w:sz w:val="28"/>
          <w:szCs w:val="28"/>
        </w:rPr>
        <w:t xml:space="preserve"> » </w:t>
      </w:r>
      <w:r w:rsidR="00AA6833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AA6833" w:rsidRPr="004E305F">
        <w:rPr>
          <w:rFonts w:ascii="Times New Roman" w:hAnsi="Times New Roman" w:cs="Times New Roman"/>
          <w:sz w:val="28"/>
          <w:szCs w:val="28"/>
        </w:rPr>
        <w:t xml:space="preserve">г  № </w:t>
      </w:r>
      <w:r w:rsidR="00AA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26/1</w:t>
      </w:r>
      <w:r w:rsidR="00AA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>п. Коршуновский</w:t>
      </w:r>
    </w:p>
    <w:p w:rsidR="00AA6833" w:rsidRPr="00441327" w:rsidRDefault="00AA6833" w:rsidP="00AA683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>« Об утверждении Порядка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 xml:space="preserve">составления, утверждения 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 xml:space="preserve">и ведения бюджетных смет   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 xml:space="preserve">администрации Коршуновского </w:t>
      </w:r>
    </w:p>
    <w:p w:rsidR="00AA6833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AA6833" w:rsidRPr="005B50DA" w:rsidRDefault="00AA6833" w:rsidP="00AA683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A6833" w:rsidRPr="005B50DA" w:rsidRDefault="00AA6833" w:rsidP="00AA6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 целях реализации статей 161, </w:t>
      </w:r>
      <w:r w:rsidRPr="005B50DA">
        <w:rPr>
          <w:rFonts w:ascii="Times New Roman" w:hAnsi="Times New Roman" w:cs="Times New Roman"/>
          <w:sz w:val="28"/>
          <w:szCs w:val="28"/>
        </w:rPr>
        <w:t xml:space="preserve">221 Бюджетного кодекса РФ и в соответствии с приказом Минфина РФ от </w:t>
      </w:r>
      <w:r w:rsidRPr="00327428">
        <w:rPr>
          <w:rFonts w:ascii="Times New Roman" w:hAnsi="Times New Roman" w:cs="Times New Roman"/>
          <w:sz w:val="28"/>
          <w:szCs w:val="28"/>
        </w:rPr>
        <w:t>14.02.2018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26</w:t>
      </w:r>
      <w:r w:rsidRPr="005B50DA">
        <w:rPr>
          <w:rFonts w:ascii="Times New Roman" w:hAnsi="Times New Roman" w:cs="Times New Roman"/>
          <w:sz w:val="28"/>
          <w:szCs w:val="28"/>
        </w:rPr>
        <w:t>н «</w:t>
      </w:r>
      <w:r w:rsidRPr="00327428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учреждений»</w:t>
      </w:r>
      <w:r>
        <w:t xml:space="preserve">, </w:t>
      </w:r>
      <w:r w:rsidRPr="005B50D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Коршуновского</w:t>
      </w:r>
      <w:r w:rsidRPr="005B5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Нижнеилимского района</w:t>
      </w:r>
      <w:r w:rsidRPr="005B50DA">
        <w:rPr>
          <w:rFonts w:ascii="Times New Roman" w:hAnsi="Times New Roman" w:cs="Times New Roman"/>
          <w:sz w:val="28"/>
          <w:szCs w:val="28"/>
        </w:rPr>
        <w:t>:</w:t>
      </w:r>
    </w:p>
    <w:p w:rsidR="00AA6833" w:rsidRPr="00441327" w:rsidRDefault="00AA6833" w:rsidP="00AA683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6833" w:rsidRDefault="00AA6833" w:rsidP="00AA6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6833" w:rsidRPr="00441327" w:rsidRDefault="00AA6833" w:rsidP="00AA6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27">
        <w:rPr>
          <w:rFonts w:ascii="Times New Roman" w:hAnsi="Times New Roman" w:cs="Times New Roman"/>
          <w:sz w:val="28"/>
          <w:szCs w:val="28"/>
        </w:rPr>
        <w:t>Утвердить  Порядок составления, утверждения и ведения бюджетных смет казённых учреждений и смет органов местного самоуправления муниципального образования «Коршуновское  сельское поселение»   (Приложение  №.1)</w:t>
      </w:r>
    </w:p>
    <w:p w:rsidR="00AA6833" w:rsidRDefault="00AA6833" w:rsidP="00AA683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27">
        <w:rPr>
          <w:rFonts w:ascii="Times New Roman" w:hAnsi="Times New Roman" w:cs="Times New Roman"/>
          <w:sz w:val="28"/>
          <w:szCs w:val="28"/>
        </w:rPr>
        <w:t xml:space="preserve">Считать утратившим силу  </w:t>
      </w:r>
      <w:r w:rsidR="00AF1C0A">
        <w:rPr>
          <w:rFonts w:ascii="Times New Roman" w:hAnsi="Times New Roman" w:cs="Times New Roman"/>
          <w:sz w:val="28"/>
          <w:szCs w:val="28"/>
        </w:rPr>
        <w:t>Постановление № 20</w:t>
      </w:r>
      <w:r w:rsidRPr="00441327">
        <w:rPr>
          <w:rFonts w:ascii="Times New Roman" w:hAnsi="Times New Roman" w:cs="Times New Roman"/>
          <w:sz w:val="28"/>
          <w:szCs w:val="28"/>
        </w:rPr>
        <w:t xml:space="preserve"> от </w:t>
      </w:r>
      <w:r w:rsidR="00AF1C0A">
        <w:rPr>
          <w:rFonts w:ascii="Times New Roman" w:hAnsi="Times New Roman" w:cs="Times New Roman"/>
          <w:sz w:val="28"/>
          <w:szCs w:val="28"/>
        </w:rPr>
        <w:t>20.05.2020</w:t>
      </w:r>
      <w:r w:rsidRPr="00441327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составления, утверждения и ведения бюджетных смет муниципальных казенных учреждений и органов местного самоуправления администрации Коршуновского сельского поселения»  </w:t>
      </w:r>
    </w:p>
    <w:p w:rsidR="00AA6833" w:rsidRPr="00150AD9" w:rsidRDefault="00AA6833" w:rsidP="00AA6833">
      <w:pPr>
        <w:pStyle w:val="a4"/>
        <w:numPr>
          <w:ilvl w:val="0"/>
          <w:numId w:val="1"/>
        </w:numPr>
        <w:tabs>
          <w:tab w:val="clear" w:pos="720"/>
          <w:tab w:val="num" w:pos="-142"/>
        </w:tabs>
        <w:spacing w:after="76" w:line="267" w:lineRule="auto"/>
        <w:ind w:left="-142"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AD9">
        <w:rPr>
          <w:rFonts w:ascii="Times New Roman" w:hAnsi="Times New Roman" w:cs="Times New Roman"/>
          <w:sz w:val="28"/>
          <w:szCs w:val="28"/>
        </w:rPr>
        <w:t>Настоящее постановление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составлении, утверждении </w:t>
      </w:r>
      <w:r w:rsidRPr="00150AD9">
        <w:rPr>
          <w:rFonts w:ascii="Times New Roman" w:hAnsi="Times New Roman" w:cs="Times New Roman"/>
          <w:sz w:val="28"/>
          <w:szCs w:val="28"/>
        </w:rPr>
        <w:t>ведении бюджетной сметы казенного учреждения, начиная с составления, утверждения и ведения бюджетной см</w:t>
      </w:r>
      <w:r w:rsidR="00AF1C0A">
        <w:rPr>
          <w:rFonts w:ascii="Times New Roman" w:hAnsi="Times New Roman" w:cs="Times New Roman"/>
          <w:sz w:val="28"/>
          <w:szCs w:val="28"/>
        </w:rPr>
        <w:t>еты казенного учреждения на 2021 год и плановый период 2022 и 2023</w:t>
      </w:r>
      <w:r w:rsidRPr="00150AD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AA6833" w:rsidRPr="00150AD9" w:rsidRDefault="00AA6833" w:rsidP="00AA683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</w:t>
      </w:r>
      <w:r w:rsidRPr="00150AD9">
        <w:rPr>
          <w:rFonts w:ascii="Times New Roman" w:hAnsi="Times New Roman" w:cs="Times New Roman"/>
          <w:sz w:val="28"/>
          <w:szCs w:val="28"/>
        </w:rPr>
        <w:t xml:space="preserve">остановление  подлежит   опубликованию 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Коршуновского</w:t>
      </w:r>
      <w:r w:rsidRPr="00150AD9">
        <w:rPr>
          <w:rFonts w:ascii="Times New Roman" w:hAnsi="Times New Roman" w:cs="Times New Roman"/>
          <w:sz w:val="28"/>
          <w:szCs w:val="28"/>
        </w:rPr>
        <w:t xml:space="preserve"> сельского поселения  Нижнеилимского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t xml:space="preserve">  </w:t>
      </w:r>
      <w:r w:rsidRPr="00150AD9">
        <w:rPr>
          <w:rFonts w:ascii="Times New Roman" w:hAnsi="Times New Roman" w:cs="Times New Roman"/>
          <w:sz w:val="28"/>
          <w:szCs w:val="28"/>
        </w:rPr>
        <w:t>в Вестнике  Коршуновского сельского поселения.</w:t>
      </w:r>
    </w:p>
    <w:p w:rsidR="00AA6833" w:rsidRPr="00441327" w:rsidRDefault="00AA6833" w:rsidP="00AA683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30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05F"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 оставляю за собой.  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 xml:space="preserve">Глава Коршуновского 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В.М. Коротких</w:t>
      </w:r>
    </w:p>
    <w:p w:rsidR="00AA6833" w:rsidRPr="004E305F" w:rsidRDefault="00AA6833" w:rsidP="00AA6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833" w:rsidRPr="00441327" w:rsidRDefault="00AA6833" w:rsidP="00AA6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27">
        <w:rPr>
          <w:rFonts w:ascii="Times New Roman" w:hAnsi="Times New Roman" w:cs="Times New Roman"/>
          <w:sz w:val="24"/>
          <w:szCs w:val="24"/>
        </w:rPr>
        <w:t>Рассылка: в дело, РФУ</w:t>
      </w:r>
    </w:p>
    <w:p w:rsidR="00AA6833" w:rsidRPr="00441327" w:rsidRDefault="00AA6833" w:rsidP="00AA6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27">
        <w:rPr>
          <w:rFonts w:ascii="Times New Roman" w:hAnsi="Times New Roman" w:cs="Times New Roman"/>
          <w:sz w:val="24"/>
          <w:szCs w:val="24"/>
        </w:rPr>
        <w:t>Исп. Некипелова Е.Т.</w:t>
      </w:r>
    </w:p>
    <w:p w:rsidR="00AA6833" w:rsidRPr="00150AD9" w:rsidRDefault="00AA6833" w:rsidP="00AA6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327">
        <w:rPr>
          <w:rFonts w:ascii="Times New Roman" w:hAnsi="Times New Roman" w:cs="Times New Roman"/>
          <w:sz w:val="24"/>
          <w:szCs w:val="24"/>
        </w:rPr>
        <w:t>Тел</w:t>
      </w:r>
      <w:bookmarkStart w:id="0" w:name="_GoBack"/>
      <w:bookmarkEnd w:id="0"/>
      <w:r w:rsidRPr="00441327">
        <w:rPr>
          <w:rFonts w:ascii="Times New Roman" w:hAnsi="Times New Roman" w:cs="Times New Roman"/>
          <w:sz w:val="24"/>
          <w:szCs w:val="24"/>
        </w:rPr>
        <w:t>. 65-2-30</w:t>
      </w:r>
      <w:r w:rsidRPr="003C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AA6833" w:rsidRDefault="00AA6833" w:rsidP="00AA68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6833" w:rsidRPr="003C61FA" w:rsidRDefault="00AA6833" w:rsidP="00AA68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61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Приложение №1</w:t>
      </w:r>
    </w:p>
    <w:p w:rsidR="00AA6833" w:rsidRPr="003C61FA" w:rsidRDefault="00AA6833" w:rsidP="00AA68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6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 постановлению Администрации </w:t>
      </w:r>
    </w:p>
    <w:p w:rsidR="00AA6833" w:rsidRDefault="00AA6833" w:rsidP="00AA6833">
      <w:pPr>
        <w:spacing w:after="0" w:line="240" w:lineRule="auto"/>
        <w:ind w:left="141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Pr="003C61FA">
        <w:rPr>
          <w:rFonts w:ascii="Times New Roman" w:hAnsi="Times New Roman" w:cs="Times New Roman"/>
          <w:bCs/>
          <w:color w:val="000000"/>
          <w:sz w:val="24"/>
          <w:szCs w:val="24"/>
        </w:rPr>
        <w:t>Коршуновского сельского поселения</w:t>
      </w:r>
    </w:p>
    <w:p w:rsidR="00AA6833" w:rsidRDefault="00AA6833" w:rsidP="00AA683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3C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C61FA">
        <w:rPr>
          <w:rFonts w:ascii="Times New Roman" w:hAnsi="Times New Roman" w:cs="Times New Roman"/>
          <w:sz w:val="24"/>
          <w:szCs w:val="24"/>
        </w:rPr>
        <w:t xml:space="preserve"> от </w:t>
      </w:r>
      <w:r w:rsidR="00AF1C0A">
        <w:rPr>
          <w:rFonts w:ascii="Times New Roman" w:hAnsi="Times New Roman" w:cs="Times New Roman"/>
          <w:sz w:val="24"/>
          <w:szCs w:val="24"/>
        </w:rPr>
        <w:t>«17» мая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C61FA">
        <w:rPr>
          <w:rFonts w:ascii="Times New Roman" w:hAnsi="Times New Roman" w:cs="Times New Roman"/>
          <w:sz w:val="24"/>
          <w:szCs w:val="24"/>
        </w:rPr>
        <w:t xml:space="preserve"> № </w:t>
      </w:r>
      <w:r w:rsidR="00AF1C0A">
        <w:rPr>
          <w:rFonts w:ascii="Times New Roman" w:hAnsi="Times New Roman" w:cs="Times New Roman"/>
          <w:sz w:val="24"/>
          <w:szCs w:val="24"/>
        </w:rPr>
        <w:t>26/1</w:t>
      </w:r>
      <w:r w:rsidRPr="003C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A6833" w:rsidRPr="003C61FA" w:rsidRDefault="00AA6833" w:rsidP="00AA68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6833" w:rsidRDefault="00AA6833" w:rsidP="00AA6833">
      <w:pPr>
        <w:spacing w:after="0" w:line="25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ED">
        <w:rPr>
          <w:rFonts w:ascii="Times New Roman" w:hAnsi="Times New Roman" w:cs="Times New Roman"/>
          <w:b/>
          <w:sz w:val="28"/>
          <w:szCs w:val="28"/>
        </w:rPr>
        <w:t>Порядок составления, утверждения и ведения бюджетных смет  казенных учреждений, финансируемых из бюджета МО «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Коршуновского </w:t>
      </w:r>
      <w:r w:rsidRPr="004144ED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AA6833" w:rsidRPr="00364D7E" w:rsidRDefault="00AA6833" w:rsidP="00AA6833">
      <w:pPr>
        <w:spacing w:after="0" w:line="25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6833" w:rsidRPr="004144ED" w:rsidRDefault="00AA6833" w:rsidP="00AA683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4144ED">
        <w:rPr>
          <w:rFonts w:ascii="Times New Roman" w:hAnsi="Times New Roman" w:cs="Times New Roman"/>
          <w:color w:val="auto"/>
          <w:sz w:val="27"/>
          <w:szCs w:val="27"/>
        </w:rPr>
        <w:t>1.Общие положения</w:t>
      </w:r>
    </w:p>
    <w:p w:rsidR="00AA6833" w:rsidRPr="004144ED" w:rsidRDefault="00AA6833" w:rsidP="00AA6833">
      <w:pPr>
        <w:ind w:right="4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1.1. 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Настоящий Порядок составления, утверждения и ведения бюджетных смет  казенных учреждений, финансируемых из бюджета  МО «</w:t>
      </w:r>
      <w:r>
        <w:rPr>
          <w:rFonts w:ascii="Times New Roman" w:hAnsi="Times New Roman" w:cs="Times New Roman"/>
          <w:sz w:val="27"/>
          <w:szCs w:val="27"/>
        </w:rPr>
        <w:t>Коршуновского</w:t>
      </w:r>
      <w:r w:rsidRPr="004144ED">
        <w:rPr>
          <w:rFonts w:ascii="Times New Roman" w:hAnsi="Times New Roman" w:cs="Times New Roman"/>
          <w:sz w:val="27"/>
          <w:szCs w:val="27"/>
        </w:rPr>
        <w:t xml:space="preserve"> сельское поселение» (далее – Порядок) разработан в соответствии с Бюджетным кодексом Российской Федерации,  приказом Министерства Финансов Российской Федерации от 14.02.2018  №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 казенных учреждений, финансируемых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 xml:space="preserve"> из бюджета МО «</w:t>
      </w:r>
      <w:r>
        <w:rPr>
          <w:rFonts w:ascii="Times New Roman" w:hAnsi="Times New Roman" w:cs="Times New Roman"/>
          <w:sz w:val="27"/>
          <w:szCs w:val="27"/>
        </w:rPr>
        <w:t>Коршуновского</w:t>
      </w:r>
      <w:r w:rsidRPr="004144ED">
        <w:rPr>
          <w:rFonts w:ascii="Times New Roman" w:hAnsi="Times New Roman" w:cs="Times New Roman"/>
          <w:sz w:val="27"/>
          <w:szCs w:val="27"/>
        </w:rPr>
        <w:t xml:space="preserve"> сельское поселение». </w:t>
      </w:r>
    </w:p>
    <w:p w:rsidR="00AA6833" w:rsidRPr="004144ED" w:rsidRDefault="00AA6833" w:rsidP="00AA68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1.2.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 xml:space="preserve">Составление, утверждение и ведение сметы, не содержащей сведения, составляющие государственную тайну, осуществляется  учреждением в форме электронного документа, подписанного усиленной </w:t>
      </w:r>
      <w:hyperlink r:id="rId6" w:history="1">
        <w:r w:rsidRPr="004144ED">
          <w:rPr>
            <w:rFonts w:ascii="Times New Roman" w:hAnsi="Times New Roman" w:cs="Times New Roman"/>
            <w:sz w:val="27"/>
            <w:szCs w:val="27"/>
          </w:rPr>
          <w:t>квалифицированной электронной подписью</w:t>
        </w:r>
      </w:hyperlink>
      <w:r w:rsidRPr="004144ED">
        <w:rPr>
          <w:rFonts w:ascii="Times New Roman" w:hAnsi="Times New Roman" w:cs="Times New Roman"/>
          <w:sz w:val="27"/>
          <w:szCs w:val="27"/>
        </w:rPr>
        <w:t xml:space="preserve"> лица, уполномоченного в установленном законодательством Российской Федерации порядке действовать от имени учреждения, с использованием государственной интегрированной информационной системы управления общественными финансами "Электронный бюджет" (далее - информационная система).</w:t>
      </w:r>
      <w:proofErr w:type="gramEnd"/>
    </w:p>
    <w:p w:rsidR="00AA6833" w:rsidRPr="004144ED" w:rsidRDefault="00AA6833" w:rsidP="00AA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1.3. </w:t>
      </w:r>
      <w:r w:rsidRPr="004144ED">
        <w:rPr>
          <w:rFonts w:ascii="Times New Roman" w:hAnsi="Times New Roman" w:cs="Times New Roman"/>
          <w:sz w:val="27"/>
          <w:szCs w:val="27"/>
        </w:rPr>
        <w:t xml:space="preserve">Составление, утверждение и ведение сметы учреждения, содержащей сведения, составляющие государственную тайну, осуществляется с соблюдением </w:t>
      </w:r>
      <w:hyperlink r:id="rId7" w:history="1">
        <w:r w:rsidRPr="004144ED">
          <w:rPr>
            <w:rFonts w:ascii="Times New Roman" w:hAnsi="Times New Roman" w:cs="Times New Roman"/>
            <w:sz w:val="27"/>
            <w:szCs w:val="27"/>
          </w:rPr>
          <w:t>законодательства</w:t>
        </w:r>
      </w:hyperlink>
      <w:r w:rsidRPr="004144ED">
        <w:rPr>
          <w:rFonts w:ascii="Times New Roman" w:hAnsi="Times New Roman" w:cs="Times New Roman"/>
          <w:sz w:val="27"/>
          <w:szCs w:val="27"/>
        </w:rPr>
        <w:t xml:space="preserve"> Российской Федерации о защите государственной тайны.</w:t>
      </w:r>
    </w:p>
    <w:p w:rsidR="00AA6833" w:rsidRPr="004144ED" w:rsidRDefault="00AA6833" w:rsidP="00AA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>Показатели сметы, содержащие сведения, составляющие государственную тайну, утверждаются и ведутся обособленно.</w:t>
      </w:r>
    </w:p>
    <w:p w:rsidR="00AA6833" w:rsidRPr="004144ED" w:rsidRDefault="00AA6833" w:rsidP="00AA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1.4</w:t>
      </w:r>
      <w:r w:rsidRPr="004144ED">
        <w:rPr>
          <w:rFonts w:ascii="Times New Roman" w:hAnsi="Times New Roman" w:cs="Times New Roman"/>
          <w:sz w:val="27"/>
          <w:szCs w:val="27"/>
        </w:rPr>
        <w:t>.  Главный распорядитель  средств бюджета  утверждает Порядок составления, утверждения и ведения смет подведомственных учреждений в соответствии с настоящим Порядком (далее - Порядок главного распорядителя бюджетных средств).</w:t>
      </w:r>
    </w:p>
    <w:p w:rsidR="00AA6833" w:rsidRPr="004144ED" w:rsidRDefault="00AA6833" w:rsidP="00AA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>Порядок главного распорядителя бюджетных сре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>инимается в форме единого документа.</w:t>
      </w:r>
    </w:p>
    <w:p w:rsidR="00AA6833" w:rsidRDefault="00AA6833" w:rsidP="00AA683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4144ED">
        <w:rPr>
          <w:rFonts w:ascii="Times New Roman" w:hAnsi="Times New Roman" w:cs="Times New Roman"/>
          <w:color w:val="auto"/>
          <w:sz w:val="27"/>
          <w:szCs w:val="27"/>
        </w:rPr>
        <w:t>2. Порядок составления смет</w:t>
      </w:r>
    </w:p>
    <w:p w:rsidR="00AA6833" w:rsidRPr="00364F7C" w:rsidRDefault="00AA6833" w:rsidP="00AA6833">
      <w:pPr>
        <w:spacing w:after="0"/>
        <w:rPr>
          <w:rFonts w:ascii="Times New Roman" w:hAnsi="Times New Roman" w:cs="Times New Roman"/>
        </w:rPr>
      </w:pP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4ED">
        <w:rPr>
          <w:rFonts w:ascii="Times New Roman" w:hAnsi="Times New Roman" w:cs="Times New Roman"/>
          <w:sz w:val="27"/>
          <w:szCs w:val="27"/>
        </w:rPr>
        <w:t xml:space="preserve">2.1.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4144ED">
        <w:rPr>
          <w:rFonts w:ascii="Times New Roman" w:hAnsi="Times New Roman" w:cs="Times New Roman"/>
          <w:sz w:val="27"/>
          <w:szCs w:val="27"/>
        </w:rPr>
        <w:t>Бюджетная смета (далее – смета) составляется в целях установления объема и распределения направлений расходования средств бюджета МО «</w:t>
      </w:r>
      <w:r>
        <w:rPr>
          <w:rFonts w:ascii="Times New Roman" w:hAnsi="Times New Roman" w:cs="Times New Roman"/>
          <w:sz w:val="27"/>
          <w:szCs w:val="27"/>
        </w:rPr>
        <w:t>Коршуновское</w:t>
      </w:r>
      <w:r w:rsidRPr="004144ED">
        <w:rPr>
          <w:rFonts w:ascii="Times New Roman" w:hAnsi="Times New Roman" w:cs="Times New Roman"/>
          <w:sz w:val="27"/>
          <w:szCs w:val="27"/>
        </w:rPr>
        <w:t xml:space="preserve"> сельское поселение»  на срок решения о бюджете  МО «</w:t>
      </w:r>
      <w:r>
        <w:rPr>
          <w:rFonts w:ascii="Times New Roman" w:hAnsi="Times New Roman" w:cs="Times New Roman"/>
          <w:sz w:val="27"/>
          <w:szCs w:val="27"/>
        </w:rPr>
        <w:t xml:space="preserve">Коршуновское </w:t>
      </w:r>
      <w:r w:rsidRPr="004144ED">
        <w:rPr>
          <w:rFonts w:ascii="Times New Roman" w:hAnsi="Times New Roman" w:cs="Times New Roman"/>
          <w:sz w:val="27"/>
          <w:szCs w:val="27"/>
        </w:rPr>
        <w:t xml:space="preserve"> сельское поселение» на очередной финансовый год и плановый период  в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пределах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 xml:space="preserve">  доведенных до муниципального казенного  учреждения  (далее – учреждение) в установленном порядке лимитов бюджетных обязательств по расходам бюджета МО «</w:t>
      </w:r>
      <w:r>
        <w:rPr>
          <w:rFonts w:ascii="Times New Roman" w:hAnsi="Times New Roman" w:cs="Times New Roman"/>
          <w:sz w:val="27"/>
          <w:szCs w:val="27"/>
        </w:rPr>
        <w:t>Коршуновское</w:t>
      </w:r>
      <w:r w:rsidRPr="004144ED">
        <w:rPr>
          <w:rFonts w:ascii="Times New Roman" w:hAnsi="Times New Roman" w:cs="Times New Roman"/>
          <w:sz w:val="27"/>
          <w:szCs w:val="27"/>
        </w:rPr>
        <w:t xml:space="preserve"> сельское поселение»  на принятие и (или) исполнение  бюджетных обязательств по обеспечению выполнения функций учреждения, включая  </w:t>
      </w:r>
      <w:r w:rsidRPr="004144ED">
        <w:rPr>
          <w:rFonts w:ascii="Times New Roman" w:hAnsi="Times New Roman" w:cs="Times New Roman"/>
          <w:sz w:val="27"/>
          <w:szCs w:val="27"/>
        </w:rPr>
        <w:lastRenderedPageBreak/>
        <w:t xml:space="preserve">бюджетные обязательства по предоставлению бюджетных инвестиций и субсидий юридическим лицам (в том числе  субсидии бюджетным и автономным учреждениям), субсидий, субвенций и иных межбюджетных трансфертов   (далее – лимиты бюджетных обязательств). </w:t>
      </w:r>
    </w:p>
    <w:p w:rsidR="00AA6833" w:rsidRPr="006E6E8F" w:rsidRDefault="00AA6833" w:rsidP="00AA683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E6E8F">
        <w:rPr>
          <w:rFonts w:ascii="Times New Roman" w:hAnsi="Times New Roman" w:cs="Times New Roman"/>
          <w:sz w:val="27"/>
          <w:szCs w:val="27"/>
        </w:rPr>
        <w:t xml:space="preserve">         2.2.  Показатели сметы формируются в разрезе </w:t>
      </w:r>
      <w:proofErr w:type="gramStart"/>
      <w:r w:rsidRPr="006E6E8F">
        <w:rPr>
          <w:rFonts w:ascii="Times New Roman" w:hAnsi="Times New Roman" w:cs="Times New Roman"/>
          <w:sz w:val="27"/>
          <w:szCs w:val="27"/>
        </w:rPr>
        <w:t>кодов классификации расходов бюджетов бюджетной классификации Российской Федерации</w:t>
      </w:r>
      <w:proofErr w:type="gramEnd"/>
      <w:r w:rsidRPr="006E6E8F">
        <w:rPr>
          <w:rFonts w:ascii="Times New Roman" w:hAnsi="Times New Roman" w:cs="Times New Roman"/>
          <w:sz w:val="27"/>
          <w:szCs w:val="27"/>
        </w:rPr>
        <w:t xml:space="preserve"> с детализацией по кодам подгрупп и (или) элементов видов расходов классификации расходов бюджетов, с дополнительной детализацией  по кодам статей (подстатей) классификации операций сектора государственного управления (кодам</w:t>
      </w:r>
      <w:r w:rsidRPr="004144ED">
        <w:t xml:space="preserve"> </w:t>
      </w:r>
      <w:r w:rsidRPr="006E6E8F">
        <w:rPr>
          <w:rFonts w:ascii="Times New Roman" w:hAnsi="Times New Roman" w:cs="Times New Roman"/>
          <w:sz w:val="27"/>
          <w:szCs w:val="27"/>
        </w:rPr>
        <w:t xml:space="preserve">аналитических показателей) в пределах доведенных лимитов бюджетных обязательств.  </w:t>
      </w:r>
    </w:p>
    <w:p w:rsidR="00AA6833" w:rsidRPr="006E6E8F" w:rsidRDefault="00AA6833" w:rsidP="00AA683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E6E8F">
        <w:rPr>
          <w:rFonts w:ascii="Times New Roman" w:hAnsi="Times New Roman" w:cs="Times New Roman"/>
          <w:sz w:val="27"/>
          <w:szCs w:val="27"/>
        </w:rPr>
        <w:t xml:space="preserve"> 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 </w:t>
      </w:r>
    </w:p>
    <w:p w:rsidR="00AA6833" w:rsidRPr="006E6E8F" w:rsidRDefault="00AA6833" w:rsidP="00AA683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E6E8F">
        <w:rPr>
          <w:rFonts w:ascii="Times New Roman" w:hAnsi="Times New Roman" w:cs="Times New Roman"/>
          <w:sz w:val="27"/>
          <w:szCs w:val="27"/>
        </w:rPr>
        <w:t xml:space="preserve">  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 </w:t>
      </w:r>
    </w:p>
    <w:p w:rsidR="00AA6833" w:rsidRPr="004144ED" w:rsidRDefault="00AA6833" w:rsidP="00AA683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2.3. Смета составляется учреждением по форме согласно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приложению 1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Порядку. </w:t>
      </w:r>
      <w:r w:rsidRPr="004144ED">
        <w:rPr>
          <w:rFonts w:ascii="Times New Roman" w:hAnsi="Times New Roman" w:cs="Times New Roman"/>
          <w:sz w:val="27"/>
          <w:szCs w:val="27"/>
        </w:rPr>
        <w:tab/>
      </w:r>
    </w:p>
    <w:p w:rsidR="00AA6833" w:rsidRPr="004144ED" w:rsidRDefault="00AA6833" w:rsidP="00AA6833">
      <w:pPr>
        <w:spacing w:after="0" w:line="319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 2.4. Смета составляется на текущий финансовый год и плановый период  в  рублях.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2.5.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  </w:t>
      </w:r>
    </w:p>
    <w:p w:rsidR="00AA6833" w:rsidRPr="004144ED" w:rsidRDefault="00AA6833" w:rsidP="00AA683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 К представленной смете прилагается: </w:t>
      </w:r>
    </w:p>
    <w:p w:rsidR="00AA6833" w:rsidRPr="004144ED" w:rsidRDefault="00AA6833" w:rsidP="00AA6833">
      <w:pPr>
        <w:numPr>
          <w:ilvl w:val="0"/>
          <w:numId w:val="2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расчет плановых сметных показателей, использованных при формировании сметы, являющихся неотъемлемой частью сметы, по  форме согласно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приложению 4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Порядку; </w:t>
      </w:r>
    </w:p>
    <w:p w:rsidR="00AA6833" w:rsidRPr="004144ED" w:rsidRDefault="00AA6833" w:rsidP="00AA6833">
      <w:pPr>
        <w:numPr>
          <w:ilvl w:val="0"/>
          <w:numId w:val="2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финансово-экономические обоснования (расчеты) в разрезе классификации операций сектора государственного управления согласно перечню, содержащемуся в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приложении  5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Порядку.            В целях формирования сметы учреждения на очередной финансовый год на этапе составления проекта бюджета на очередной финансовый год и плановый период  учреждение составляет проект сметы на очередной финансовый год и плановый период по  форме согласно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приложению  2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 и представляет Главному распорядителю (распорядителю) средств бюджета.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 Главный распорядитель (распорядитель) средств бюджета  формирует  свод проектов смет учреждений, находящихся в его ведении. </w:t>
      </w:r>
    </w:p>
    <w:p w:rsidR="00AA6833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Формирование проекта сметы на очередной финансовый год и плановый период осуществляется в соответствии с настоящим Порядком.   </w:t>
      </w:r>
    </w:p>
    <w:p w:rsidR="00AA6833" w:rsidRPr="004144ED" w:rsidRDefault="00AA6833" w:rsidP="00AA6833">
      <w:pPr>
        <w:spacing w:after="61"/>
        <w:ind w:right="44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2.6. Смета реорганизуемого учреждения составляется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период. </w:t>
      </w:r>
    </w:p>
    <w:p w:rsidR="00AA6833" w:rsidRDefault="00AA6833" w:rsidP="00AA683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6E6E8F">
        <w:rPr>
          <w:rFonts w:ascii="Times New Roman" w:hAnsi="Times New Roman" w:cs="Times New Roman"/>
          <w:color w:val="auto"/>
          <w:sz w:val="27"/>
          <w:szCs w:val="27"/>
        </w:rPr>
        <w:lastRenderedPageBreak/>
        <w:t>3. Порядок утверждения смет</w:t>
      </w:r>
    </w:p>
    <w:p w:rsidR="00AA6833" w:rsidRPr="006E6E8F" w:rsidRDefault="00AA6833" w:rsidP="00AA6833">
      <w:pPr>
        <w:spacing w:after="0"/>
        <w:jc w:val="both"/>
      </w:pP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           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 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 3.2. Смета учреждения, являющегося главным распорядителем (распорядителем) средств бюджета, утверждается руководителем главного распорядителя средств бюджета. 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        Смета учреждения, не являющегося главным распорядителем средств бюджета, утверждается руководителем главного распорядителя средств бюджета.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 3.3. Руководитель главного распорядителя (распорядителя) средств бюджета вправе в установленном им порядке предоставить руководителю  учреждения право утверждать смету учреждения.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3.4. Утвержденные показатели сметы учреждения должны соответствовать доведенным до него лимитам бюджетных обязательств   на принятие и (или) исполнение бюджетных обязательств по обеспечению выполнения функций учреждения.  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3.5. Утверждение сметы учреждения осуществляется не позднее десяти рабочих дней со дня доведения учреждению лимитов бюджетных обязательств. </w:t>
      </w:r>
    </w:p>
    <w:p w:rsidR="00AA6833" w:rsidRPr="004144ED" w:rsidRDefault="00AA6833" w:rsidP="00AA68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3.6.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 </w:t>
      </w:r>
    </w:p>
    <w:p w:rsidR="00AA6833" w:rsidRPr="006E6E8F" w:rsidRDefault="00AA6833" w:rsidP="00AA683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6E6E8F">
        <w:rPr>
          <w:rFonts w:ascii="Times New Roman" w:hAnsi="Times New Roman" w:cs="Times New Roman"/>
          <w:color w:val="auto"/>
          <w:sz w:val="27"/>
          <w:szCs w:val="27"/>
        </w:rPr>
        <w:t>4. Порядок ведения смет учреждений</w:t>
      </w:r>
    </w:p>
    <w:p w:rsidR="00AA6833" w:rsidRPr="004144ED" w:rsidRDefault="00AA6833" w:rsidP="00AA6833">
      <w:pPr>
        <w:spacing w:after="0" w:line="259" w:lineRule="auto"/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4.1.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 </w:t>
      </w:r>
    </w:p>
    <w:p w:rsidR="00AA6833" w:rsidRPr="004144ED" w:rsidRDefault="00AA6833" w:rsidP="00AA6833">
      <w:pPr>
        <w:spacing w:after="0" w:line="319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4144ED">
        <w:rPr>
          <w:rFonts w:ascii="Times New Roman" w:hAnsi="Times New Roman" w:cs="Times New Roman"/>
          <w:sz w:val="27"/>
          <w:szCs w:val="27"/>
        </w:rPr>
        <w:t xml:space="preserve"> Изменения показателей сметы составляются учреждением по форме согласно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приложению  3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Порядку. </w:t>
      </w:r>
    </w:p>
    <w:p w:rsidR="00AA6833" w:rsidRPr="004144ED" w:rsidRDefault="00AA6833" w:rsidP="00AA6833">
      <w:pPr>
        <w:spacing w:after="0" w:line="318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4144ED">
        <w:rPr>
          <w:rFonts w:ascii="Times New Roman" w:hAnsi="Times New Roman" w:cs="Times New Roman"/>
          <w:sz w:val="27"/>
          <w:szCs w:val="27"/>
        </w:rPr>
        <w:t xml:space="preserve">  Внесение изменений в смету осуществляется путем утверждения изменений показателей - сумм увеличения, отражающихся со знаком «плюс» и (или) уменьшения, отражающихся со знаком «минус», объемов сметных назначений: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изменяющих объемы сметных назначений в случае изменения доведенных учреждению в установленном порядке лимитов бюджетных </w:t>
      </w:r>
    </w:p>
    <w:p w:rsidR="00AA6833" w:rsidRPr="004144ED" w:rsidRDefault="00AA6833" w:rsidP="00AA68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обязательств; 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показателей бюджетной росписи главного распорядителя средств бюджета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 xml:space="preserve">   и лимитов бюджетных обязательств; 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lastRenderedPageBreak/>
        <w:t xml:space="preserve"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показателей бюджетной росписи главного распорядителя средств бюджета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 xml:space="preserve">   и лимитов бюджетных обязательств; 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показателей бюджетной росписи главного распорядителя средств бюджета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 xml:space="preserve"> и утвержденного объема лимитов бюджетных обязательств; 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 </w:t>
      </w:r>
    </w:p>
    <w:p w:rsidR="00AA6833" w:rsidRPr="004144ED" w:rsidRDefault="00AA6833" w:rsidP="00AA6833">
      <w:pPr>
        <w:numPr>
          <w:ilvl w:val="0"/>
          <w:numId w:val="3"/>
        </w:numPr>
        <w:spacing w:after="0" w:line="320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изменяющих объемы сметных назначений, приводящих к перераспределению их между разделами сметы.  </w:t>
      </w:r>
    </w:p>
    <w:p w:rsidR="00AA6833" w:rsidRPr="004144ED" w:rsidRDefault="00AA6833" w:rsidP="00AA6833">
      <w:pPr>
        <w:spacing w:after="0" w:line="317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 4.2. Одновременно с прилагаемыми изменениями в смету предоставляются: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расчет плановых сметных показателей к бюджетной смете по форме согласно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приложению 4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Порядку, по изменяемым кодам статей (подстатей) классификации расходов бюджета (операций сектора государственного управления); </w:t>
      </w:r>
    </w:p>
    <w:p w:rsidR="00AA6833" w:rsidRPr="004144ED" w:rsidRDefault="00AA6833" w:rsidP="00AA6833">
      <w:pPr>
        <w:numPr>
          <w:ilvl w:val="0"/>
          <w:numId w:val="3"/>
        </w:numPr>
        <w:spacing w:after="0" w:line="318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соответствующие обоснования согласно перечню финансово-экономических обоснований, содержащемуся в </w:t>
      </w:r>
      <w:r w:rsidRPr="004144ED">
        <w:rPr>
          <w:rFonts w:ascii="Times New Roman" w:hAnsi="Times New Roman" w:cs="Times New Roman"/>
          <w:b/>
          <w:sz w:val="27"/>
          <w:szCs w:val="27"/>
        </w:rPr>
        <w:t>приложении  5</w:t>
      </w:r>
      <w:r w:rsidRPr="004144ED">
        <w:rPr>
          <w:rFonts w:ascii="Times New Roman" w:hAnsi="Times New Roman" w:cs="Times New Roman"/>
          <w:sz w:val="27"/>
          <w:szCs w:val="27"/>
        </w:rPr>
        <w:t xml:space="preserve"> к настоящему Порядку;   </w:t>
      </w:r>
    </w:p>
    <w:p w:rsidR="00AA6833" w:rsidRPr="004144ED" w:rsidRDefault="00AA6833" w:rsidP="00AA6833">
      <w:pPr>
        <w:numPr>
          <w:ilvl w:val="0"/>
          <w:numId w:val="3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пояснения к указанным выше документам, содержащие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 </w:t>
      </w:r>
    </w:p>
    <w:p w:rsidR="00AA6833" w:rsidRPr="004144ED" w:rsidRDefault="00AA6833" w:rsidP="00AA6833">
      <w:pPr>
        <w:numPr>
          <w:ilvl w:val="1"/>
          <w:numId w:val="4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Внесение изменений в смету, требующее изменения </w:t>
      </w:r>
      <w:proofErr w:type="gramStart"/>
      <w:r w:rsidRPr="004144ED">
        <w:rPr>
          <w:rFonts w:ascii="Times New Roman" w:hAnsi="Times New Roman" w:cs="Times New Roman"/>
          <w:sz w:val="27"/>
          <w:szCs w:val="27"/>
        </w:rPr>
        <w:t>показателей бюджетной росписи главного распорядителя средств бюджета</w:t>
      </w:r>
      <w:proofErr w:type="gramEnd"/>
      <w:r w:rsidRPr="004144ED">
        <w:rPr>
          <w:rFonts w:ascii="Times New Roman" w:hAnsi="Times New Roman" w:cs="Times New Roman"/>
          <w:sz w:val="27"/>
          <w:szCs w:val="27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  </w:t>
      </w:r>
    </w:p>
    <w:p w:rsidR="00AA6833" w:rsidRPr="004144ED" w:rsidRDefault="00AA6833" w:rsidP="00AA6833">
      <w:pPr>
        <w:numPr>
          <w:ilvl w:val="1"/>
          <w:numId w:val="4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>Внесение изменений в показатели обоснований (расчетов) плановых сметных показателей 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в соответствии с порядком формирования и представления главными распорядителями средств бюджета обоснований бюджетных ассигнований.</w:t>
      </w:r>
    </w:p>
    <w:p w:rsidR="00AA6833" w:rsidRPr="004144ED" w:rsidRDefault="00AA6833" w:rsidP="00AA6833">
      <w:pPr>
        <w:numPr>
          <w:ilvl w:val="1"/>
          <w:numId w:val="4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Утверждение изменений в смету осуществляется в соответствии с разделом 3 настоящего Порядка.  </w:t>
      </w:r>
    </w:p>
    <w:p w:rsidR="00AA6833" w:rsidRPr="004144ED" w:rsidRDefault="00AA6833" w:rsidP="00AA6833">
      <w:pPr>
        <w:numPr>
          <w:ilvl w:val="1"/>
          <w:numId w:val="4"/>
        </w:numPr>
        <w:spacing w:after="0" w:line="267" w:lineRule="auto"/>
        <w:ind w:left="0" w:hanging="9"/>
        <w:jc w:val="both"/>
        <w:rPr>
          <w:rFonts w:ascii="Times New Roman" w:hAnsi="Times New Roman" w:cs="Times New Roman"/>
          <w:sz w:val="27"/>
          <w:szCs w:val="27"/>
        </w:rPr>
      </w:pPr>
      <w:r w:rsidRPr="004144ED"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 </w:t>
      </w:r>
    </w:p>
    <w:p w:rsidR="00AA6833" w:rsidRPr="004144ED" w:rsidRDefault="00AA6833" w:rsidP="00AA6833">
      <w:pPr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spacing w:after="0" w:line="259" w:lineRule="auto"/>
        <w:rPr>
          <w:rFonts w:ascii="Times New Roman" w:hAnsi="Times New Roman" w:cs="Times New Roman"/>
          <w:sz w:val="27"/>
          <w:szCs w:val="27"/>
        </w:rPr>
      </w:pPr>
    </w:p>
    <w:p w:rsidR="00AA6833" w:rsidRPr="004144ED" w:rsidRDefault="00AA6833" w:rsidP="00AA683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7"/>
          <w:szCs w:val="27"/>
        </w:rPr>
      </w:pPr>
    </w:p>
    <w:p w:rsidR="00AA6833" w:rsidRPr="004144ED" w:rsidRDefault="00AA6833" w:rsidP="00AA683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7"/>
          <w:szCs w:val="27"/>
        </w:rPr>
      </w:pPr>
    </w:p>
    <w:p w:rsidR="005976B1" w:rsidRDefault="005976B1"/>
    <w:sectPr w:rsidR="005976B1" w:rsidSect="006E6E8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D11"/>
    <w:multiLevelType w:val="multilevel"/>
    <w:tmpl w:val="A322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5067A"/>
    <w:multiLevelType w:val="hybridMultilevel"/>
    <w:tmpl w:val="470AAC08"/>
    <w:lvl w:ilvl="0" w:tplc="47F02BCA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BAE876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D493D6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06878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2887A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600CA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E6778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2C20A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CEFA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805B33"/>
    <w:multiLevelType w:val="multilevel"/>
    <w:tmpl w:val="01C64E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E33D77"/>
    <w:multiLevelType w:val="hybridMultilevel"/>
    <w:tmpl w:val="8438F80C"/>
    <w:lvl w:ilvl="0" w:tplc="7B0E6A72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2B0EC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0533A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CB30E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86704E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08376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EAEE8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EE7E2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6968A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833"/>
    <w:rsid w:val="000860FD"/>
    <w:rsid w:val="00474A4A"/>
    <w:rsid w:val="0050485A"/>
    <w:rsid w:val="005772F9"/>
    <w:rsid w:val="005976B1"/>
    <w:rsid w:val="00A47440"/>
    <w:rsid w:val="00AA6833"/>
    <w:rsid w:val="00AF1C0A"/>
    <w:rsid w:val="00C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A"/>
  </w:style>
  <w:style w:type="paragraph" w:styleId="2">
    <w:name w:val="heading 2"/>
    <w:basedOn w:val="a"/>
    <w:next w:val="a"/>
    <w:link w:val="20"/>
    <w:uiPriority w:val="9"/>
    <w:unhideWhenUsed/>
    <w:qFormat/>
    <w:rsid w:val="00AA6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A68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0002673&amp;sub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84522&amp;sub=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8925-E031-4B81-9C39-9214BEB7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Коршуновское</cp:lastModifiedBy>
  <cp:revision>7</cp:revision>
  <cp:lastPrinted>2020-08-27T01:59:00Z</cp:lastPrinted>
  <dcterms:created xsi:type="dcterms:W3CDTF">2020-08-27T01:48:00Z</dcterms:created>
  <dcterms:modified xsi:type="dcterms:W3CDTF">2022-03-22T07:50:00Z</dcterms:modified>
</cp:coreProperties>
</file>