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487A83" w:rsidRDefault="00487A83" w:rsidP="00A933E3">
      <w:pPr>
        <w:pStyle w:val="a3"/>
        <w:rPr>
          <w:rFonts w:ascii="Times New Roman" w:hAnsi="Times New Roman"/>
        </w:rPr>
      </w:pPr>
    </w:p>
    <w:p w:rsidR="00A933E3" w:rsidRDefault="00A933E3" w:rsidP="00A933E3">
      <w:pPr>
        <w:pStyle w:val="a3"/>
        <w:rPr>
          <w:rFonts w:ascii="Times New Roman" w:hAnsi="Times New Roman"/>
        </w:rPr>
      </w:pPr>
    </w:p>
    <w:p w:rsidR="00487A83" w:rsidRPr="00487A83" w:rsidRDefault="00487A83" w:rsidP="00487A83">
      <w:pPr>
        <w:spacing w:after="0" w:line="240" w:lineRule="auto"/>
        <w:jc w:val="center"/>
        <w:rPr>
          <w:rFonts w:ascii="Times New Roman" w:hAnsi="Times New Roman"/>
          <w:b/>
          <w:sz w:val="24"/>
          <w:szCs w:val="24"/>
          <w:u w:val="single"/>
        </w:rPr>
      </w:pPr>
      <w:r w:rsidRPr="00487A83">
        <w:rPr>
          <w:rFonts w:ascii="Times New Roman" w:hAnsi="Times New Roman"/>
          <w:b/>
          <w:sz w:val="24"/>
          <w:szCs w:val="24"/>
          <w:u w:val="single"/>
        </w:rPr>
        <w:t xml:space="preserve">ПОЯСНИТЕЛЬНАЯ ЗАПИСКА </w:t>
      </w:r>
    </w:p>
    <w:p w:rsidR="00487A83" w:rsidRPr="00487A83" w:rsidRDefault="00487A83" w:rsidP="00487A83">
      <w:pPr>
        <w:spacing w:after="0" w:line="240" w:lineRule="auto"/>
        <w:jc w:val="center"/>
        <w:rPr>
          <w:rFonts w:ascii="Times New Roman" w:hAnsi="Times New Roman"/>
          <w:b/>
          <w:sz w:val="24"/>
          <w:szCs w:val="24"/>
          <w:u w:val="single"/>
        </w:rPr>
      </w:pPr>
      <w:r w:rsidRPr="00487A83">
        <w:rPr>
          <w:rFonts w:ascii="Times New Roman" w:hAnsi="Times New Roman"/>
          <w:b/>
          <w:sz w:val="24"/>
          <w:szCs w:val="24"/>
          <w:u w:val="single"/>
        </w:rPr>
        <w:t xml:space="preserve">к отчету об исполнении бюджета </w:t>
      </w:r>
    </w:p>
    <w:p w:rsidR="00487A83" w:rsidRPr="00487A83" w:rsidRDefault="00487A83" w:rsidP="00487A83">
      <w:pPr>
        <w:spacing w:after="0" w:line="240" w:lineRule="auto"/>
        <w:jc w:val="center"/>
        <w:rPr>
          <w:rFonts w:ascii="Times New Roman" w:hAnsi="Times New Roman"/>
          <w:b/>
          <w:sz w:val="24"/>
          <w:szCs w:val="24"/>
          <w:u w:val="single"/>
        </w:rPr>
      </w:pPr>
      <w:r w:rsidRPr="00487A83">
        <w:rPr>
          <w:rFonts w:ascii="Times New Roman" w:hAnsi="Times New Roman"/>
          <w:b/>
          <w:sz w:val="24"/>
          <w:szCs w:val="24"/>
          <w:u w:val="single"/>
        </w:rPr>
        <w:t>Коршуновского муниципального образования за 2015 год</w:t>
      </w:r>
    </w:p>
    <w:p w:rsidR="00487A83" w:rsidRPr="00487A83" w:rsidRDefault="00487A83" w:rsidP="00487A83">
      <w:pPr>
        <w:spacing w:after="0" w:line="240" w:lineRule="auto"/>
        <w:jc w:val="center"/>
        <w:rPr>
          <w:rFonts w:ascii="Times New Roman" w:hAnsi="Times New Roman"/>
          <w:sz w:val="24"/>
          <w:szCs w:val="24"/>
        </w:rPr>
      </w:pP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Основные параметры бюджета исполнены в следующих объемах:</w:t>
      </w: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 доходы   </w:t>
      </w:r>
      <w:r w:rsidRPr="00487A83">
        <w:rPr>
          <w:rFonts w:ascii="Times New Roman" w:hAnsi="Times New Roman"/>
          <w:b/>
          <w:sz w:val="24"/>
          <w:szCs w:val="24"/>
        </w:rPr>
        <w:t>11 300,3 тыс. рублей</w:t>
      </w:r>
      <w:r w:rsidRPr="00487A83">
        <w:rPr>
          <w:rFonts w:ascii="Times New Roman" w:hAnsi="Times New Roman"/>
          <w:sz w:val="24"/>
          <w:szCs w:val="24"/>
        </w:rPr>
        <w:t xml:space="preserve">; </w:t>
      </w: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 расходы </w:t>
      </w:r>
      <w:r w:rsidRPr="00487A83">
        <w:rPr>
          <w:rFonts w:ascii="Times New Roman" w:hAnsi="Times New Roman"/>
          <w:b/>
          <w:sz w:val="24"/>
          <w:szCs w:val="24"/>
        </w:rPr>
        <w:t>11 241,4 тыс. рублей</w:t>
      </w:r>
      <w:r w:rsidRPr="00487A83">
        <w:rPr>
          <w:rFonts w:ascii="Times New Roman" w:hAnsi="Times New Roman"/>
          <w:sz w:val="24"/>
          <w:szCs w:val="24"/>
        </w:rPr>
        <w:t>;</w:t>
      </w:r>
    </w:p>
    <w:p w:rsidR="00487A83" w:rsidRPr="00487A83" w:rsidRDefault="00487A83" w:rsidP="00487A83">
      <w:pPr>
        <w:autoSpaceDE w:val="0"/>
        <w:autoSpaceDN w:val="0"/>
        <w:adjustRightInd w:val="0"/>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 дефицит         </w:t>
      </w:r>
      <w:r w:rsidRPr="00487A83">
        <w:rPr>
          <w:rFonts w:ascii="Times New Roman" w:hAnsi="Times New Roman"/>
          <w:b/>
          <w:sz w:val="24"/>
          <w:szCs w:val="24"/>
        </w:rPr>
        <w:t>58,9 тыс. рублей</w:t>
      </w:r>
      <w:r w:rsidRPr="00487A83">
        <w:rPr>
          <w:rFonts w:ascii="Times New Roman" w:hAnsi="Times New Roman"/>
          <w:sz w:val="24"/>
          <w:szCs w:val="24"/>
        </w:rPr>
        <w:t>.</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w:t>
      </w:r>
    </w:p>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Доходная часть бюджета</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Основные характеристики  поступлений доходов в  бюджет Коршуновского сельского поселения МО</w:t>
      </w:r>
      <w:r w:rsidRPr="00487A83">
        <w:rPr>
          <w:rFonts w:ascii="Times New Roman" w:hAnsi="Times New Roman"/>
          <w:b/>
          <w:sz w:val="24"/>
          <w:szCs w:val="24"/>
        </w:rPr>
        <w:t xml:space="preserve"> </w:t>
      </w:r>
      <w:r w:rsidRPr="00487A83">
        <w:rPr>
          <w:rFonts w:ascii="Times New Roman" w:hAnsi="Times New Roman"/>
          <w:sz w:val="24"/>
          <w:szCs w:val="24"/>
        </w:rPr>
        <w:t xml:space="preserve">за  </w:t>
      </w:r>
      <w:smartTag w:uri="urn:schemas-microsoft-com:office:smarttags" w:element="metricconverter">
        <w:smartTagPr>
          <w:attr w:name="ProductID" w:val="2015 г"/>
        </w:smartTagPr>
        <w:r w:rsidRPr="00487A83">
          <w:rPr>
            <w:rFonts w:ascii="Times New Roman" w:hAnsi="Times New Roman"/>
            <w:sz w:val="24"/>
            <w:szCs w:val="24"/>
          </w:rPr>
          <w:t>2015 г</w:t>
        </w:r>
      </w:smartTag>
      <w:r w:rsidRPr="00487A83">
        <w:rPr>
          <w:rFonts w:ascii="Times New Roman" w:hAnsi="Times New Roman"/>
          <w:sz w:val="24"/>
          <w:szCs w:val="24"/>
        </w:rPr>
        <w:t>. представлены в таблице.</w:t>
      </w:r>
    </w:p>
    <w:p w:rsidR="00487A83" w:rsidRPr="00487A83" w:rsidRDefault="00487A83" w:rsidP="00487A83">
      <w:pPr>
        <w:spacing w:after="0" w:line="240" w:lineRule="auto"/>
        <w:ind w:firstLine="720"/>
        <w:jc w:val="right"/>
        <w:rPr>
          <w:rFonts w:ascii="Times New Roman" w:hAnsi="Times New Roman"/>
          <w:sz w:val="24"/>
          <w:szCs w:val="24"/>
        </w:rPr>
      </w:pPr>
      <w:r w:rsidRPr="00487A83">
        <w:rPr>
          <w:rFonts w:ascii="Times New Roman" w:hAnsi="Times New Roman"/>
          <w:sz w:val="24"/>
          <w:szCs w:val="24"/>
        </w:rPr>
        <w:t>т. руб.</w:t>
      </w:r>
    </w:p>
    <w:tbl>
      <w:tblPr>
        <w:tblW w:w="100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215"/>
        <w:gridCol w:w="1110"/>
        <w:gridCol w:w="1260"/>
        <w:gridCol w:w="1080"/>
        <w:gridCol w:w="930"/>
        <w:gridCol w:w="1410"/>
        <w:gridCol w:w="1080"/>
      </w:tblGrid>
      <w:tr w:rsidR="00487A83" w:rsidRPr="00487A83" w:rsidTr="00590D06">
        <w:trPr>
          <w:trHeight w:val="1094"/>
        </w:trPr>
        <w:tc>
          <w:tcPr>
            <w:tcW w:w="1980"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Показатель</w:t>
            </w:r>
          </w:p>
        </w:tc>
        <w:tc>
          <w:tcPr>
            <w:tcW w:w="1215"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p>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 xml:space="preserve">Факт </w:t>
            </w:r>
            <w:smartTag w:uri="urn:schemas-microsoft-com:office:smarttags" w:element="metricconverter">
              <w:smartTagPr>
                <w:attr w:name="ProductID" w:val="2014 г"/>
              </w:smartTagPr>
              <w:r w:rsidRPr="00487A83">
                <w:rPr>
                  <w:rFonts w:ascii="Times New Roman" w:hAnsi="Times New Roman"/>
                  <w:b/>
                  <w:sz w:val="24"/>
                  <w:szCs w:val="24"/>
                </w:rPr>
                <w:t>2014 г</w:t>
              </w:r>
            </w:smartTag>
            <w:r w:rsidRPr="00487A83">
              <w:rPr>
                <w:rFonts w:ascii="Times New Roman" w:hAnsi="Times New Roman"/>
                <w:b/>
                <w:sz w:val="24"/>
                <w:szCs w:val="24"/>
              </w:rPr>
              <w:t>.</w:t>
            </w:r>
          </w:p>
          <w:p w:rsidR="00487A83" w:rsidRPr="00487A83" w:rsidRDefault="00487A83" w:rsidP="00487A83">
            <w:pPr>
              <w:spacing w:after="0" w:line="240" w:lineRule="auto"/>
              <w:jc w:val="center"/>
              <w:rPr>
                <w:rFonts w:ascii="Times New Roman" w:hAnsi="Times New Roman"/>
                <w:b/>
                <w:sz w:val="24"/>
                <w:szCs w:val="24"/>
              </w:rPr>
            </w:pPr>
          </w:p>
        </w:tc>
        <w:tc>
          <w:tcPr>
            <w:tcW w:w="1110" w:type="dxa"/>
            <w:tcBorders>
              <w:bottom w:val="single" w:sz="4" w:space="0" w:color="auto"/>
            </w:tcBorders>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План</w:t>
            </w:r>
          </w:p>
          <w:p w:rsidR="00487A83" w:rsidRPr="00487A83" w:rsidRDefault="00487A83" w:rsidP="00487A83">
            <w:pPr>
              <w:spacing w:after="0" w:line="240" w:lineRule="auto"/>
              <w:jc w:val="center"/>
              <w:rPr>
                <w:rFonts w:ascii="Times New Roman" w:hAnsi="Times New Roman"/>
                <w:b/>
                <w:i/>
                <w:sz w:val="24"/>
                <w:szCs w:val="24"/>
              </w:rPr>
            </w:pPr>
            <w:r w:rsidRPr="00487A83">
              <w:rPr>
                <w:rFonts w:ascii="Times New Roman" w:hAnsi="Times New Roman"/>
                <w:b/>
                <w:sz w:val="24"/>
                <w:szCs w:val="24"/>
              </w:rPr>
              <w:t xml:space="preserve"> </w:t>
            </w:r>
            <w:smartTag w:uri="urn:schemas-microsoft-com:office:smarttags" w:element="metricconverter">
              <w:smartTagPr>
                <w:attr w:name="ProductID" w:val="2015 г"/>
              </w:smartTagPr>
              <w:r w:rsidRPr="00487A83">
                <w:rPr>
                  <w:rFonts w:ascii="Times New Roman" w:hAnsi="Times New Roman"/>
                  <w:b/>
                  <w:sz w:val="24"/>
                  <w:szCs w:val="24"/>
                </w:rPr>
                <w:t>2015 г</w:t>
              </w:r>
            </w:smartTag>
            <w:r w:rsidRPr="00487A83">
              <w:rPr>
                <w:rFonts w:ascii="Times New Roman" w:hAnsi="Times New Roman"/>
                <w:b/>
                <w:sz w:val="24"/>
                <w:szCs w:val="24"/>
              </w:rPr>
              <w:t>.</w:t>
            </w:r>
          </w:p>
        </w:tc>
        <w:tc>
          <w:tcPr>
            <w:tcW w:w="1260"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 xml:space="preserve">Факт </w:t>
            </w:r>
            <w:smartTag w:uri="urn:schemas-microsoft-com:office:smarttags" w:element="metricconverter">
              <w:smartTagPr>
                <w:attr w:name="ProductID" w:val="2015 г"/>
              </w:smartTagPr>
              <w:r w:rsidRPr="00487A83">
                <w:rPr>
                  <w:rFonts w:ascii="Times New Roman" w:hAnsi="Times New Roman"/>
                  <w:b/>
                  <w:sz w:val="24"/>
                  <w:szCs w:val="24"/>
                </w:rPr>
                <w:t>2015 г</w:t>
              </w:r>
            </w:smartTag>
            <w:r w:rsidRPr="00487A83">
              <w:rPr>
                <w:rFonts w:ascii="Times New Roman" w:hAnsi="Times New Roman"/>
                <w:b/>
                <w:sz w:val="24"/>
                <w:szCs w:val="24"/>
              </w:rPr>
              <w:t>.</w:t>
            </w:r>
          </w:p>
        </w:tc>
        <w:tc>
          <w:tcPr>
            <w:tcW w:w="1080" w:type="dxa"/>
            <w:shd w:val="clear" w:color="auto" w:fill="C0C0C0"/>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Отклонение</w:t>
            </w:r>
          </w:p>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факт 2015- план 2015</w:t>
            </w:r>
          </w:p>
        </w:tc>
        <w:tc>
          <w:tcPr>
            <w:tcW w:w="930" w:type="dxa"/>
            <w:shd w:val="clear" w:color="auto" w:fill="C0C0C0"/>
            <w:vAlign w:val="center"/>
          </w:tcPr>
          <w:p w:rsidR="00487A83" w:rsidRPr="00487A83" w:rsidRDefault="00487A83" w:rsidP="00487A83">
            <w:pPr>
              <w:spacing w:after="0" w:line="240" w:lineRule="auto"/>
              <w:jc w:val="center"/>
              <w:rPr>
                <w:rFonts w:ascii="Times New Roman" w:hAnsi="Times New Roman"/>
                <w:b/>
                <w:sz w:val="24"/>
                <w:szCs w:val="24"/>
              </w:rPr>
            </w:pPr>
            <w:r w:rsidRPr="00487A83">
              <w:rPr>
                <w:rFonts w:ascii="Times New Roman" w:hAnsi="Times New Roman"/>
                <w:b/>
                <w:sz w:val="24"/>
                <w:szCs w:val="24"/>
              </w:rPr>
              <w:t xml:space="preserve">% исполнения </w:t>
            </w:r>
          </w:p>
        </w:tc>
        <w:tc>
          <w:tcPr>
            <w:tcW w:w="1410" w:type="dxa"/>
            <w:shd w:val="clear" w:color="auto" w:fill="C0C0C0"/>
          </w:tcPr>
          <w:p w:rsidR="00487A83" w:rsidRPr="00487A83" w:rsidRDefault="00487A83" w:rsidP="00487A83">
            <w:pPr>
              <w:spacing w:after="0" w:line="240" w:lineRule="auto"/>
              <w:jc w:val="center"/>
              <w:rPr>
                <w:rFonts w:ascii="Times New Roman" w:hAnsi="Times New Roman"/>
                <w:b/>
                <w:sz w:val="24"/>
                <w:szCs w:val="24"/>
              </w:rPr>
            </w:pPr>
          </w:p>
          <w:p w:rsidR="00487A83" w:rsidRPr="00487A83" w:rsidRDefault="00487A83" w:rsidP="00487A83">
            <w:pPr>
              <w:spacing w:after="0" w:line="240" w:lineRule="auto"/>
              <w:ind w:right="-108"/>
              <w:jc w:val="center"/>
              <w:rPr>
                <w:rFonts w:ascii="Times New Roman" w:hAnsi="Times New Roman"/>
                <w:b/>
                <w:sz w:val="24"/>
                <w:szCs w:val="24"/>
              </w:rPr>
            </w:pPr>
            <w:r w:rsidRPr="00487A83">
              <w:rPr>
                <w:rFonts w:ascii="Times New Roman" w:hAnsi="Times New Roman"/>
                <w:b/>
                <w:sz w:val="24"/>
                <w:szCs w:val="24"/>
              </w:rPr>
              <w:t>Отклонение</w:t>
            </w:r>
          </w:p>
          <w:p w:rsidR="00487A83" w:rsidRPr="00487A83" w:rsidRDefault="00487A83" w:rsidP="00487A83">
            <w:pPr>
              <w:spacing w:after="0" w:line="240" w:lineRule="auto"/>
              <w:ind w:right="-108"/>
              <w:jc w:val="center"/>
              <w:rPr>
                <w:rFonts w:ascii="Times New Roman" w:hAnsi="Times New Roman"/>
                <w:b/>
                <w:sz w:val="24"/>
                <w:szCs w:val="24"/>
              </w:rPr>
            </w:pPr>
            <w:r w:rsidRPr="00487A83">
              <w:rPr>
                <w:rFonts w:ascii="Times New Roman" w:hAnsi="Times New Roman"/>
                <w:b/>
                <w:sz w:val="24"/>
                <w:szCs w:val="24"/>
              </w:rPr>
              <w:t>факт 2015- факт 2014</w:t>
            </w:r>
          </w:p>
        </w:tc>
        <w:tc>
          <w:tcPr>
            <w:tcW w:w="1080" w:type="dxa"/>
            <w:shd w:val="clear" w:color="auto" w:fill="C0C0C0"/>
            <w:vAlign w:val="center"/>
          </w:tcPr>
          <w:p w:rsidR="00487A83" w:rsidRPr="00487A83" w:rsidRDefault="00487A83" w:rsidP="00487A83">
            <w:pPr>
              <w:spacing w:after="0" w:line="240" w:lineRule="auto"/>
              <w:ind w:left="72"/>
              <w:jc w:val="center"/>
              <w:rPr>
                <w:rFonts w:ascii="Times New Roman" w:hAnsi="Times New Roman"/>
                <w:b/>
                <w:sz w:val="24"/>
                <w:szCs w:val="24"/>
              </w:rPr>
            </w:pPr>
            <w:r w:rsidRPr="00487A83">
              <w:rPr>
                <w:rFonts w:ascii="Times New Roman" w:hAnsi="Times New Roman"/>
                <w:b/>
                <w:sz w:val="24"/>
                <w:szCs w:val="24"/>
              </w:rPr>
              <w:t>Темп роста</w:t>
            </w:r>
          </w:p>
          <w:p w:rsidR="00487A83" w:rsidRPr="00487A83" w:rsidRDefault="00487A83" w:rsidP="00487A83">
            <w:pPr>
              <w:spacing w:after="0" w:line="240" w:lineRule="auto"/>
              <w:ind w:left="72"/>
              <w:jc w:val="center"/>
              <w:rPr>
                <w:rFonts w:ascii="Times New Roman" w:hAnsi="Times New Roman"/>
                <w:b/>
                <w:sz w:val="24"/>
                <w:szCs w:val="24"/>
              </w:rPr>
            </w:pPr>
            <w:r w:rsidRPr="00487A83">
              <w:rPr>
                <w:rFonts w:ascii="Times New Roman" w:hAnsi="Times New Roman"/>
                <w:b/>
                <w:sz w:val="24"/>
                <w:szCs w:val="24"/>
              </w:rPr>
              <w:t>%</w:t>
            </w:r>
          </w:p>
        </w:tc>
      </w:tr>
      <w:tr w:rsidR="00487A83" w:rsidRPr="00487A83" w:rsidTr="00590D06">
        <w:trPr>
          <w:cantSplit/>
          <w:trHeight w:val="492"/>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Налоговые и неналоговые доходы в т. ч.:</w:t>
            </w:r>
          </w:p>
        </w:tc>
        <w:tc>
          <w:tcPr>
            <w:tcW w:w="1215" w:type="dxa"/>
            <w:tcBorders>
              <w:right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1 976</w:t>
            </w:r>
          </w:p>
        </w:tc>
        <w:tc>
          <w:tcPr>
            <w:tcW w:w="1110" w:type="dxa"/>
            <w:tcBorders>
              <w:top w:val="single" w:sz="4" w:space="0" w:color="auto"/>
              <w:left w:val="single" w:sz="4" w:space="0" w:color="auto"/>
              <w:bottom w:val="single" w:sz="4" w:space="0" w:color="auto"/>
            </w:tcBorders>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1 987</w:t>
            </w:r>
          </w:p>
        </w:tc>
        <w:tc>
          <w:tcPr>
            <w:tcW w:w="126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1 982</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-5</w:t>
            </w:r>
          </w:p>
        </w:tc>
        <w:tc>
          <w:tcPr>
            <w:tcW w:w="93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99,7</w:t>
            </w:r>
          </w:p>
        </w:tc>
        <w:tc>
          <w:tcPr>
            <w:tcW w:w="1410" w:type="dxa"/>
            <w:vAlign w:val="center"/>
          </w:tcPr>
          <w:p w:rsidR="00487A83" w:rsidRPr="00487A83" w:rsidRDefault="00487A83" w:rsidP="00487A83">
            <w:pPr>
              <w:tabs>
                <w:tab w:val="left" w:pos="2097"/>
              </w:tabs>
              <w:spacing w:after="0" w:line="240" w:lineRule="auto"/>
              <w:ind w:right="-108"/>
              <w:jc w:val="center"/>
              <w:rPr>
                <w:rFonts w:ascii="Times New Roman" w:hAnsi="Times New Roman"/>
                <w:sz w:val="24"/>
                <w:szCs w:val="24"/>
              </w:rPr>
            </w:pPr>
            <w:r w:rsidRPr="00487A83">
              <w:rPr>
                <w:rFonts w:ascii="Times New Roman" w:hAnsi="Times New Roman"/>
                <w:sz w:val="24"/>
                <w:szCs w:val="24"/>
              </w:rPr>
              <w:t>6</w:t>
            </w:r>
          </w:p>
        </w:tc>
        <w:tc>
          <w:tcPr>
            <w:tcW w:w="1080" w:type="dxa"/>
            <w:vAlign w:val="center"/>
          </w:tcPr>
          <w:p w:rsidR="00487A83" w:rsidRPr="00487A83" w:rsidRDefault="00487A83" w:rsidP="00487A83">
            <w:pPr>
              <w:tabs>
                <w:tab w:val="left" w:pos="2097"/>
              </w:tabs>
              <w:spacing w:after="0" w:line="240" w:lineRule="auto"/>
              <w:ind w:right="-108"/>
              <w:jc w:val="center"/>
              <w:rPr>
                <w:rFonts w:ascii="Times New Roman" w:hAnsi="Times New Roman"/>
                <w:sz w:val="24"/>
                <w:szCs w:val="24"/>
              </w:rPr>
            </w:pPr>
            <w:r w:rsidRPr="00487A83">
              <w:rPr>
                <w:rFonts w:ascii="Times New Roman" w:hAnsi="Times New Roman"/>
                <w:sz w:val="24"/>
                <w:szCs w:val="24"/>
              </w:rPr>
              <w:t>100</w:t>
            </w:r>
          </w:p>
        </w:tc>
      </w:tr>
      <w:tr w:rsidR="00487A83" w:rsidRPr="00487A83" w:rsidTr="00590D06">
        <w:trPr>
          <w:cantSplit/>
          <w:trHeight w:val="321"/>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налоговые доходы</w:t>
            </w:r>
          </w:p>
        </w:tc>
        <w:tc>
          <w:tcPr>
            <w:tcW w:w="1215" w:type="dxa"/>
            <w:tcBorders>
              <w:right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1 974</w:t>
            </w:r>
          </w:p>
        </w:tc>
        <w:tc>
          <w:tcPr>
            <w:tcW w:w="1110" w:type="dxa"/>
            <w:tcBorders>
              <w:top w:val="single" w:sz="4" w:space="0" w:color="auto"/>
              <w:left w:val="single" w:sz="4" w:space="0" w:color="auto"/>
              <w:bottom w:val="single" w:sz="4" w:space="0" w:color="auto"/>
            </w:tcBorders>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1 987</w:t>
            </w:r>
          </w:p>
        </w:tc>
        <w:tc>
          <w:tcPr>
            <w:tcW w:w="126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1 982</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-5</w:t>
            </w:r>
          </w:p>
        </w:tc>
        <w:tc>
          <w:tcPr>
            <w:tcW w:w="93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99,7</w:t>
            </w:r>
          </w:p>
        </w:tc>
        <w:tc>
          <w:tcPr>
            <w:tcW w:w="1410" w:type="dxa"/>
            <w:vAlign w:val="center"/>
          </w:tcPr>
          <w:p w:rsidR="00487A83" w:rsidRPr="00487A83" w:rsidRDefault="00487A83" w:rsidP="00487A83">
            <w:pPr>
              <w:tabs>
                <w:tab w:val="left" w:pos="2067"/>
              </w:tabs>
              <w:spacing w:after="0" w:line="240" w:lineRule="auto"/>
              <w:ind w:right="-108"/>
              <w:jc w:val="center"/>
              <w:rPr>
                <w:rFonts w:ascii="Times New Roman" w:hAnsi="Times New Roman"/>
                <w:sz w:val="24"/>
                <w:szCs w:val="24"/>
              </w:rPr>
            </w:pPr>
            <w:r w:rsidRPr="00487A83">
              <w:rPr>
                <w:rFonts w:ascii="Times New Roman" w:hAnsi="Times New Roman"/>
                <w:sz w:val="24"/>
                <w:szCs w:val="24"/>
              </w:rPr>
              <w:t>8</w:t>
            </w:r>
          </w:p>
        </w:tc>
        <w:tc>
          <w:tcPr>
            <w:tcW w:w="1080" w:type="dxa"/>
            <w:vAlign w:val="center"/>
          </w:tcPr>
          <w:p w:rsidR="00487A83" w:rsidRPr="00487A83" w:rsidRDefault="00487A83" w:rsidP="00487A83">
            <w:pPr>
              <w:tabs>
                <w:tab w:val="left" w:pos="2067"/>
              </w:tabs>
              <w:spacing w:after="0" w:line="240" w:lineRule="auto"/>
              <w:ind w:right="-108"/>
              <w:jc w:val="center"/>
              <w:rPr>
                <w:rFonts w:ascii="Times New Roman" w:hAnsi="Times New Roman"/>
                <w:sz w:val="24"/>
                <w:szCs w:val="24"/>
              </w:rPr>
            </w:pPr>
            <w:r w:rsidRPr="00487A83">
              <w:rPr>
                <w:rFonts w:ascii="Times New Roman" w:hAnsi="Times New Roman"/>
                <w:sz w:val="24"/>
                <w:szCs w:val="24"/>
              </w:rPr>
              <w:t>100</w:t>
            </w:r>
          </w:p>
        </w:tc>
      </w:tr>
      <w:tr w:rsidR="00487A83" w:rsidRPr="00487A83" w:rsidTr="00590D06">
        <w:trPr>
          <w:cantSplit/>
          <w:trHeight w:val="492"/>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неналоговые доходы</w:t>
            </w:r>
          </w:p>
        </w:tc>
        <w:tc>
          <w:tcPr>
            <w:tcW w:w="1215" w:type="dxa"/>
            <w:tcBorders>
              <w:right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2</w:t>
            </w:r>
          </w:p>
        </w:tc>
        <w:tc>
          <w:tcPr>
            <w:tcW w:w="1110" w:type="dxa"/>
            <w:tcBorders>
              <w:top w:val="single" w:sz="4" w:space="0" w:color="auto"/>
              <w:left w:val="single" w:sz="4" w:space="0" w:color="auto"/>
              <w:bottom w:val="single" w:sz="4" w:space="0" w:color="auto"/>
            </w:tcBorders>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126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930" w:type="dxa"/>
            <w:shd w:val="clear" w:color="auto" w:fill="auto"/>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c>
          <w:tcPr>
            <w:tcW w:w="14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-2</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0</w:t>
            </w:r>
          </w:p>
        </w:tc>
      </w:tr>
      <w:tr w:rsidR="00487A83" w:rsidRPr="00487A83" w:rsidTr="00590D06">
        <w:trPr>
          <w:trHeight w:val="492"/>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Безвозмездные перечисления</w:t>
            </w:r>
          </w:p>
        </w:tc>
        <w:tc>
          <w:tcPr>
            <w:tcW w:w="1215"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7 484</w:t>
            </w:r>
          </w:p>
        </w:tc>
        <w:tc>
          <w:tcPr>
            <w:tcW w:w="1110" w:type="dxa"/>
            <w:tcBorders>
              <w:top w:val="single" w:sz="4" w:space="0" w:color="auto"/>
            </w:tcBorders>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9 322</w:t>
            </w:r>
          </w:p>
        </w:tc>
        <w:tc>
          <w:tcPr>
            <w:tcW w:w="126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9 318</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-4</w:t>
            </w:r>
          </w:p>
        </w:tc>
        <w:tc>
          <w:tcPr>
            <w:tcW w:w="93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99,9</w:t>
            </w:r>
          </w:p>
        </w:tc>
        <w:tc>
          <w:tcPr>
            <w:tcW w:w="14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1 834</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124,5</w:t>
            </w:r>
          </w:p>
        </w:tc>
      </w:tr>
      <w:tr w:rsidR="00487A83" w:rsidRPr="00487A83" w:rsidTr="00590D06">
        <w:trPr>
          <w:trHeight w:val="303"/>
        </w:trPr>
        <w:tc>
          <w:tcPr>
            <w:tcW w:w="1980" w:type="dxa"/>
            <w:vAlign w:val="bottom"/>
          </w:tcPr>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Итого доходов</w:t>
            </w:r>
          </w:p>
        </w:tc>
        <w:tc>
          <w:tcPr>
            <w:tcW w:w="1215"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9 460</w:t>
            </w:r>
          </w:p>
        </w:tc>
        <w:tc>
          <w:tcPr>
            <w:tcW w:w="11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11 309</w:t>
            </w:r>
          </w:p>
        </w:tc>
        <w:tc>
          <w:tcPr>
            <w:tcW w:w="126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11 300</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w:t>
            </w:r>
          </w:p>
        </w:tc>
        <w:tc>
          <w:tcPr>
            <w:tcW w:w="93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99,9</w:t>
            </w:r>
          </w:p>
        </w:tc>
        <w:tc>
          <w:tcPr>
            <w:tcW w:w="141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1 840</w:t>
            </w:r>
          </w:p>
        </w:tc>
        <w:tc>
          <w:tcPr>
            <w:tcW w:w="1080" w:type="dxa"/>
            <w:vAlign w:val="center"/>
          </w:tcPr>
          <w:p w:rsidR="00487A83" w:rsidRPr="00487A83" w:rsidRDefault="00487A83" w:rsidP="00487A83">
            <w:pPr>
              <w:spacing w:after="0" w:line="240" w:lineRule="auto"/>
              <w:ind w:right="-108"/>
              <w:jc w:val="center"/>
              <w:rPr>
                <w:rFonts w:ascii="Times New Roman" w:hAnsi="Times New Roman"/>
                <w:sz w:val="24"/>
                <w:szCs w:val="24"/>
              </w:rPr>
            </w:pPr>
            <w:r w:rsidRPr="00487A83">
              <w:rPr>
                <w:rFonts w:ascii="Times New Roman" w:hAnsi="Times New Roman"/>
                <w:sz w:val="24"/>
                <w:szCs w:val="24"/>
              </w:rPr>
              <w:t>119,5</w:t>
            </w:r>
          </w:p>
        </w:tc>
      </w:tr>
    </w:tbl>
    <w:p w:rsidR="00487A83" w:rsidRPr="00487A83" w:rsidRDefault="00487A83" w:rsidP="00487A83">
      <w:pPr>
        <w:spacing w:after="0" w:line="240" w:lineRule="auto"/>
        <w:ind w:firstLine="567"/>
        <w:jc w:val="both"/>
        <w:rPr>
          <w:rFonts w:ascii="Times New Roman" w:hAnsi="Times New Roman"/>
          <w:sz w:val="24"/>
          <w:szCs w:val="24"/>
        </w:rPr>
      </w:pP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 xml:space="preserve">Согласно представленным в таблице данным, фактическое поступление доходов в бюджет поселения по итогам 2015 года составило 11 300 тыс. рублей (при уточненном плане 11 309 тыс. рублей.) что составляет 99,9 % к плановым показателям года. Темп роста доходов за 2015 год к объёму поступлений 2014 года - 119,5 % и выше на 1 840 тыс. рублей.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Доходы поселения формируются главным образом за счет безвозмездных перечислений от бюджетов других уровней – 82,5 %. Доля налоговых поступлений – 17,5 %. </w:t>
      </w:r>
    </w:p>
    <w:p w:rsidR="00487A83" w:rsidRPr="00487A83" w:rsidRDefault="00487A83" w:rsidP="00487A83">
      <w:pPr>
        <w:spacing w:after="0" w:line="240" w:lineRule="auto"/>
        <w:jc w:val="both"/>
        <w:rPr>
          <w:rFonts w:ascii="Times New Roman" w:hAnsi="Times New Roman"/>
          <w:sz w:val="24"/>
          <w:szCs w:val="24"/>
        </w:rPr>
      </w:pPr>
    </w:p>
    <w:p w:rsidR="00487A83" w:rsidRPr="00487A83" w:rsidRDefault="00487A83" w:rsidP="00487A83">
      <w:pPr>
        <w:spacing w:after="0" w:line="240" w:lineRule="auto"/>
        <w:ind w:firstLine="709"/>
        <w:jc w:val="center"/>
        <w:rPr>
          <w:rFonts w:ascii="Times New Roman" w:hAnsi="Times New Roman"/>
          <w:sz w:val="24"/>
          <w:szCs w:val="24"/>
        </w:rPr>
      </w:pPr>
      <w:r w:rsidRPr="00487A83">
        <w:rPr>
          <w:rFonts w:ascii="Times New Roman" w:hAnsi="Times New Roman"/>
          <w:b/>
          <w:sz w:val="24"/>
          <w:szCs w:val="24"/>
        </w:rPr>
        <w:t>Налоговые и неналоговые доходы</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Исполнение по налоговым и неналоговым доходам составило 1 982 тыс. рублей при плане 1 987 тыс. рублей, что составило 99,7 % и сумму невыполнения 5 тыс. рублей. К сумме фактического поступления за 2014 год – 100 % (прирост -6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Исполнение по налоговым доходам составило 1 982 тыс. рублей при плане 1 987 тыс. рублей, что составило 99,7 % и сумму недовыполнения 5 тыс. рублей. К сумме фактического поступления за 2014 год – 100 % (прирост – 8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lastRenderedPageBreak/>
        <w:t xml:space="preserve">     Наибольший удельный вес в   налоговых доходах, по-прежнему, приходится на налог на доходы физических лиц – 80,6 %, акцизы – 9,8 %, налог на имущество физических лиц – 2,7 %, земельный налог- 6,3 %, госпошлина – 0,6 %.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Плановые показатели по </w:t>
      </w:r>
      <w:r w:rsidRPr="00487A83">
        <w:rPr>
          <w:rFonts w:ascii="Times New Roman" w:hAnsi="Times New Roman"/>
          <w:b/>
          <w:sz w:val="24"/>
          <w:szCs w:val="24"/>
        </w:rPr>
        <w:t>НДФЛ</w:t>
      </w:r>
      <w:r w:rsidRPr="00487A83">
        <w:rPr>
          <w:rFonts w:ascii="Times New Roman" w:hAnsi="Times New Roman"/>
          <w:sz w:val="24"/>
          <w:szCs w:val="24"/>
        </w:rPr>
        <w:t xml:space="preserve"> выполнены на 100 %, при плане 1 598 тыс. рублей, фактическое выполнение составляет 1 597,7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Выполнение плана по </w:t>
      </w:r>
      <w:r w:rsidRPr="00487A83">
        <w:rPr>
          <w:rFonts w:ascii="Times New Roman" w:hAnsi="Times New Roman"/>
          <w:b/>
          <w:sz w:val="24"/>
          <w:szCs w:val="24"/>
        </w:rPr>
        <w:t>акцизам и подакцизным товарам</w:t>
      </w:r>
      <w:r w:rsidRPr="00487A83">
        <w:rPr>
          <w:rFonts w:ascii="Times New Roman" w:hAnsi="Times New Roman"/>
          <w:sz w:val="24"/>
          <w:szCs w:val="24"/>
        </w:rPr>
        <w:t xml:space="preserve"> составляет 99 %. Фактическое исполнение- 193,6 тыс. рублей, при плане – 195,2тыс. рублей, недовыполнение -1,6 тыс. рублей.</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Подгруппа </w:t>
      </w:r>
      <w:r w:rsidRPr="00487A83">
        <w:rPr>
          <w:rFonts w:ascii="Times New Roman" w:hAnsi="Times New Roman"/>
          <w:b/>
          <w:sz w:val="24"/>
          <w:szCs w:val="24"/>
        </w:rPr>
        <w:t>«Налоги на имущество»</w:t>
      </w:r>
      <w:r w:rsidRPr="00487A83">
        <w:rPr>
          <w:rFonts w:ascii="Times New Roman" w:hAnsi="Times New Roman"/>
          <w:sz w:val="24"/>
          <w:szCs w:val="24"/>
        </w:rPr>
        <w:t xml:space="preserve"> состоит из налога на имущество физических лиц и земельного налога.</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Плановые показатели по налогу на имущество физических лиц выполнены на 89 %, при плане 60 тыс. рублей, фактическое выполнение составляет 53,5 тыс. рублей. Выполнение плана по земельному налогу составляет- 102 % и составляет 124,3 тыс. рублей.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sz w:val="24"/>
          <w:szCs w:val="24"/>
        </w:rPr>
        <w:t xml:space="preserve">     Выполнение плана по </w:t>
      </w:r>
      <w:r w:rsidRPr="00487A83">
        <w:rPr>
          <w:rFonts w:ascii="Times New Roman" w:hAnsi="Times New Roman"/>
          <w:b/>
          <w:sz w:val="24"/>
          <w:szCs w:val="24"/>
        </w:rPr>
        <w:t>государственной пошлине</w:t>
      </w:r>
      <w:r w:rsidRPr="00487A83">
        <w:rPr>
          <w:rFonts w:ascii="Times New Roman" w:hAnsi="Times New Roman"/>
          <w:sz w:val="24"/>
          <w:szCs w:val="24"/>
        </w:rPr>
        <w:t xml:space="preserve"> составляет 111 %. Фактическое исполнение – 13,3 тыс. рублей, при плане – 12 тыс. рублей, перевыполнение -1,3 тыс. рублей.</w:t>
      </w:r>
    </w:p>
    <w:p w:rsidR="00487A83" w:rsidRPr="00487A83" w:rsidRDefault="00487A83" w:rsidP="00487A83">
      <w:pPr>
        <w:spacing w:after="0" w:line="240" w:lineRule="auto"/>
        <w:jc w:val="both"/>
        <w:rPr>
          <w:rFonts w:ascii="Times New Roman" w:hAnsi="Times New Roman"/>
          <w:sz w:val="24"/>
          <w:szCs w:val="24"/>
        </w:rPr>
      </w:pPr>
    </w:p>
    <w:p w:rsidR="00487A83" w:rsidRPr="00487A83" w:rsidRDefault="00487A83" w:rsidP="00487A83">
      <w:pPr>
        <w:spacing w:after="0" w:line="240" w:lineRule="auto"/>
        <w:rPr>
          <w:rFonts w:ascii="Times New Roman" w:hAnsi="Times New Roman"/>
          <w:sz w:val="24"/>
          <w:szCs w:val="24"/>
        </w:rPr>
      </w:pPr>
      <w:r w:rsidRPr="00487A83">
        <w:rPr>
          <w:rFonts w:ascii="Times New Roman" w:hAnsi="Times New Roman"/>
          <w:b/>
          <w:sz w:val="24"/>
          <w:szCs w:val="24"/>
        </w:rPr>
        <w:tab/>
        <w:t xml:space="preserve">                                     Расходная часть бюджета</w:t>
      </w:r>
      <w:r w:rsidRPr="00487A83">
        <w:rPr>
          <w:rFonts w:ascii="Times New Roman" w:hAnsi="Times New Roman"/>
          <w:sz w:val="24"/>
          <w:szCs w:val="24"/>
        </w:rPr>
        <w:t xml:space="preserve"> </w:t>
      </w:r>
    </w:p>
    <w:p w:rsidR="00487A83" w:rsidRPr="00487A83" w:rsidRDefault="00487A83" w:rsidP="00487A83">
      <w:pPr>
        <w:spacing w:after="0" w:line="240" w:lineRule="auto"/>
        <w:rPr>
          <w:rFonts w:ascii="Times New Roman" w:hAnsi="Times New Roman"/>
          <w:sz w:val="24"/>
          <w:szCs w:val="24"/>
        </w:rPr>
      </w:pPr>
    </w:p>
    <w:p w:rsidR="00487A83" w:rsidRPr="00487A83" w:rsidRDefault="00487A83" w:rsidP="00487A83">
      <w:pPr>
        <w:spacing w:after="0" w:line="240" w:lineRule="auto"/>
        <w:rPr>
          <w:rFonts w:ascii="Times New Roman" w:hAnsi="Times New Roman"/>
          <w:sz w:val="24"/>
          <w:szCs w:val="24"/>
        </w:rPr>
      </w:pPr>
      <w:r w:rsidRPr="00487A83">
        <w:rPr>
          <w:rFonts w:ascii="Times New Roman" w:hAnsi="Times New Roman"/>
          <w:sz w:val="24"/>
          <w:szCs w:val="24"/>
        </w:rPr>
        <w:t xml:space="preserve">         Исполнение по расходам составило </w:t>
      </w:r>
      <w:r w:rsidRPr="00487A83">
        <w:rPr>
          <w:rFonts w:ascii="Times New Roman" w:hAnsi="Times New Roman"/>
          <w:b/>
          <w:sz w:val="24"/>
          <w:szCs w:val="24"/>
        </w:rPr>
        <w:t>11 241,4 тыс. руб</w:t>
      </w:r>
      <w:r w:rsidRPr="00487A83">
        <w:rPr>
          <w:rFonts w:ascii="Times New Roman" w:hAnsi="Times New Roman"/>
          <w:sz w:val="24"/>
          <w:szCs w:val="24"/>
        </w:rPr>
        <w:t xml:space="preserve">. или </w:t>
      </w:r>
      <w:r w:rsidRPr="00487A83">
        <w:rPr>
          <w:rFonts w:ascii="Times New Roman" w:hAnsi="Times New Roman"/>
          <w:b/>
          <w:sz w:val="24"/>
          <w:szCs w:val="24"/>
        </w:rPr>
        <w:t>98 %</w:t>
      </w:r>
      <w:r w:rsidRPr="00487A83">
        <w:rPr>
          <w:rFonts w:ascii="Times New Roman" w:hAnsi="Times New Roman"/>
          <w:sz w:val="24"/>
          <w:szCs w:val="24"/>
        </w:rPr>
        <w:t xml:space="preserve"> от плановых показателей.</w:t>
      </w:r>
    </w:p>
    <w:p w:rsidR="00487A83" w:rsidRPr="00487A83" w:rsidRDefault="00487A83" w:rsidP="00487A83">
      <w:pPr>
        <w:spacing w:after="0" w:line="240" w:lineRule="auto"/>
        <w:jc w:val="both"/>
        <w:rPr>
          <w:rFonts w:ascii="Times New Roman" w:hAnsi="Times New Roman"/>
          <w:b/>
          <w:sz w:val="24"/>
          <w:szCs w:val="24"/>
        </w:rPr>
      </w:pPr>
    </w:p>
    <w:p w:rsidR="00487A83" w:rsidRPr="00487A83" w:rsidRDefault="00487A83" w:rsidP="00487A83">
      <w:pPr>
        <w:spacing w:after="120" w:line="480" w:lineRule="auto"/>
        <w:ind w:left="283"/>
        <w:rPr>
          <w:rFonts w:ascii="Times New Roman" w:hAnsi="Times New Roman"/>
          <w:b/>
          <w:sz w:val="24"/>
          <w:szCs w:val="24"/>
          <w:u w:val="single"/>
        </w:rPr>
      </w:pPr>
      <w:r w:rsidRPr="00487A83">
        <w:rPr>
          <w:rFonts w:ascii="Times New Roman" w:hAnsi="Times New Roman"/>
          <w:b/>
          <w:sz w:val="24"/>
          <w:szCs w:val="24"/>
          <w:u w:val="single"/>
        </w:rPr>
        <w:t>Раздел 01 «Общегосударственные вопросы»</w:t>
      </w:r>
    </w:p>
    <w:p w:rsidR="00487A83" w:rsidRPr="00487A83" w:rsidRDefault="00487A83" w:rsidP="00487A83">
      <w:pPr>
        <w:spacing w:after="120" w:line="240" w:lineRule="auto"/>
        <w:ind w:firstLine="900"/>
        <w:jc w:val="both"/>
        <w:rPr>
          <w:rFonts w:ascii="Times New Roman" w:hAnsi="Times New Roman"/>
          <w:sz w:val="24"/>
          <w:szCs w:val="24"/>
        </w:rPr>
      </w:pPr>
      <w:r w:rsidRPr="00487A83">
        <w:rPr>
          <w:rFonts w:ascii="Times New Roman" w:hAnsi="Times New Roman"/>
          <w:sz w:val="24"/>
          <w:szCs w:val="24"/>
        </w:rPr>
        <w:t xml:space="preserve">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sidRPr="00487A83">
        <w:rPr>
          <w:rFonts w:ascii="Times New Roman" w:hAnsi="Times New Roman"/>
          <w:b/>
          <w:sz w:val="24"/>
          <w:szCs w:val="24"/>
        </w:rPr>
        <w:t>5 970,3 тыс. рублей</w:t>
      </w:r>
      <w:r w:rsidRPr="00487A83">
        <w:rPr>
          <w:rFonts w:ascii="Times New Roman" w:hAnsi="Times New Roman"/>
          <w:sz w:val="24"/>
          <w:szCs w:val="24"/>
        </w:rPr>
        <w:t xml:space="preserve"> или 98 % от плановых.</w:t>
      </w:r>
    </w:p>
    <w:p w:rsidR="00487A83" w:rsidRPr="00487A83" w:rsidRDefault="00487A83" w:rsidP="00487A83">
      <w:pPr>
        <w:spacing w:after="120" w:line="240" w:lineRule="auto"/>
        <w:ind w:firstLine="900"/>
        <w:jc w:val="both"/>
        <w:rPr>
          <w:rFonts w:ascii="Times New Roman" w:hAnsi="Times New Roman"/>
          <w:sz w:val="24"/>
          <w:szCs w:val="24"/>
        </w:rPr>
      </w:pPr>
      <w:r w:rsidRPr="00487A83">
        <w:rPr>
          <w:rFonts w:ascii="Times New Roman" w:hAnsi="Times New Roman"/>
          <w:b/>
          <w:i/>
          <w:sz w:val="24"/>
          <w:szCs w:val="24"/>
        </w:rPr>
        <w:t>По подразделу 02 «Функционирование высшего должностного лица субъекта Российской Федерации и муниципального образования»</w:t>
      </w:r>
      <w:r w:rsidRPr="00487A83">
        <w:rPr>
          <w:rFonts w:ascii="Times New Roman" w:hAnsi="Times New Roman"/>
          <w:i/>
          <w:sz w:val="24"/>
          <w:szCs w:val="24"/>
        </w:rPr>
        <w:t xml:space="preserve"> </w:t>
      </w:r>
      <w:r w:rsidRPr="00487A83">
        <w:rPr>
          <w:rFonts w:ascii="Times New Roman" w:hAnsi="Times New Roman"/>
          <w:sz w:val="24"/>
          <w:szCs w:val="24"/>
        </w:rPr>
        <w:t xml:space="preserve">исполнено расходов на содержание Главы поселения в сумме </w:t>
      </w:r>
      <w:r w:rsidRPr="00487A83">
        <w:rPr>
          <w:rFonts w:ascii="Times New Roman" w:hAnsi="Times New Roman"/>
          <w:b/>
          <w:sz w:val="24"/>
          <w:szCs w:val="24"/>
        </w:rPr>
        <w:t>680,1 тыс. рублей</w:t>
      </w:r>
      <w:r w:rsidRPr="00487A83">
        <w:rPr>
          <w:rFonts w:ascii="Times New Roman" w:hAnsi="Times New Roman"/>
          <w:sz w:val="24"/>
          <w:szCs w:val="24"/>
        </w:rPr>
        <w:t xml:space="preserve"> или 100 %.</w:t>
      </w:r>
    </w:p>
    <w:p w:rsidR="00487A83" w:rsidRPr="00487A83" w:rsidRDefault="00487A83" w:rsidP="00487A83">
      <w:pPr>
        <w:spacing w:after="120" w:line="240" w:lineRule="auto"/>
        <w:ind w:firstLine="900"/>
        <w:jc w:val="both"/>
        <w:rPr>
          <w:rFonts w:ascii="Times New Roman" w:hAnsi="Times New Roman"/>
          <w:sz w:val="24"/>
          <w:szCs w:val="24"/>
        </w:rPr>
      </w:pPr>
      <w:r w:rsidRPr="00487A83">
        <w:rPr>
          <w:rFonts w:ascii="Times New Roman" w:hAnsi="Times New Roman"/>
          <w:b/>
          <w:i/>
          <w:sz w:val="24"/>
          <w:szCs w:val="24"/>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487A83">
        <w:rPr>
          <w:rFonts w:ascii="Times New Roman" w:hAnsi="Times New Roman"/>
          <w:b/>
          <w:sz w:val="24"/>
          <w:szCs w:val="24"/>
        </w:rPr>
        <w:t xml:space="preserve">» </w:t>
      </w:r>
      <w:r w:rsidRPr="00487A83">
        <w:rPr>
          <w:rFonts w:ascii="Times New Roman" w:hAnsi="Times New Roman"/>
          <w:sz w:val="24"/>
          <w:szCs w:val="24"/>
        </w:rPr>
        <w:t xml:space="preserve">исполнено расходов на содержание заместителя председателя Думы Коршуновского сельского поселения в сумме </w:t>
      </w:r>
      <w:r w:rsidRPr="00487A83">
        <w:rPr>
          <w:rFonts w:ascii="Times New Roman" w:hAnsi="Times New Roman"/>
          <w:b/>
          <w:sz w:val="24"/>
          <w:szCs w:val="24"/>
        </w:rPr>
        <w:t>327,2 тыс. рублей</w:t>
      </w:r>
      <w:r w:rsidRPr="00487A83">
        <w:rPr>
          <w:rFonts w:ascii="Times New Roman" w:hAnsi="Times New Roman"/>
          <w:sz w:val="24"/>
          <w:szCs w:val="24"/>
        </w:rPr>
        <w:t xml:space="preserve"> или 100 %.</w:t>
      </w:r>
    </w:p>
    <w:p w:rsidR="00487A83" w:rsidRPr="00487A83" w:rsidRDefault="00487A83" w:rsidP="00487A83">
      <w:pPr>
        <w:spacing w:after="0" w:line="240" w:lineRule="auto"/>
        <w:ind w:firstLine="900"/>
        <w:jc w:val="both"/>
        <w:rPr>
          <w:rFonts w:ascii="Times New Roman" w:hAnsi="Times New Roman"/>
          <w:sz w:val="24"/>
          <w:szCs w:val="24"/>
        </w:rPr>
      </w:pPr>
      <w:r w:rsidRPr="00487A83">
        <w:rPr>
          <w:rFonts w:ascii="Times New Roman" w:hAnsi="Times New Roman"/>
          <w:b/>
          <w:i/>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87A83">
        <w:rPr>
          <w:rFonts w:ascii="Times New Roman" w:hAnsi="Times New Roman"/>
          <w:sz w:val="24"/>
          <w:szCs w:val="24"/>
        </w:rPr>
        <w:t xml:space="preserve"> исполнение расходов на обеспечение деятельности высшего органа исполнительной власти муниципального образования – администрации Коршуновского сельского поселения Нижнеилимского муниципального района составило </w:t>
      </w:r>
      <w:r w:rsidRPr="00487A83">
        <w:rPr>
          <w:rFonts w:ascii="Times New Roman" w:hAnsi="Times New Roman"/>
          <w:b/>
          <w:sz w:val="24"/>
          <w:szCs w:val="24"/>
        </w:rPr>
        <w:t>4228,1 тыс. рублей</w:t>
      </w:r>
      <w:r w:rsidRPr="00487A83">
        <w:rPr>
          <w:rFonts w:ascii="Times New Roman" w:hAnsi="Times New Roman"/>
          <w:sz w:val="24"/>
          <w:szCs w:val="24"/>
        </w:rPr>
        <w:t xml:space="preserve"> или 98 %.  </w:t>
      </w:r>
    </w:p>
    <w:p w:rsidR="00487A83" w:rsidRPr="00487A83" w:rsidRDefault="00487A83" w:rsidP="00487A83">
      <w:pPr>
        <w:spacing w:after="0" w:line="240" w:lineRule="auto"/>
        <w:ind w:firstLine="902"/>
        <w:jc w:val="both"/>
        <w:rPr>
          <w:rFonts w:ascii="Times New Roman" w:hAnsi="Times New Roman"/>
          <w:sz w:val="24"/>
          <w:szCs w:val="24"/>
        </w:rPr>
      </w:pPr>
      <w:r w:rsidRPr="00487A83">
        <w:rPr>
          <w:rFonts w:ascii="Times New Roman" w:hAnsi="Times New Roman"/>
          <w:sz w:val="24"/>
          <w:szCs w:val="24"/>
        </w:rPr>
        <w:t xml:space="preserve">В том числе, согласно заключенных между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w:t>
      </w:r>
      <w:r w:rsidRPr="00487A83">
        <w:rPr>
          <w:rFonts w:ascii="Times New Roman" w:hAnsi="Times New Roman"/>
          <w:b/>
          <w:sz w:val="24"/>
          <w:szCs w:val="24"/>
        </w:rPr>
        <w:t>в сумме 66,2 тыс.</w:t>
      </w:r>
      <w:r>
        <w:rPr>
          <w:rFonts w:ascii="Times New Roman" w:hAnsi="Times New Roman"/>
          <w:b/>
          <w:sz w:val="24"/>
          <w:szCs w:val="24"/>
        </w:rPr>
        <w:t xml:space="preserve"> </w:t>
      </w:r>
      <w:r w:rsidRPr="00487A83">
        <w:rPr>
          <w:rFonts w:ascii="Times New Roman" w:hAnsi="Times New Roman"/>
          <w:b/>
          <w:sz w:val="24"/>
          <w:szCs w:val="24"/>
        </w:rPr>
        <w:t>рублей</w:t>
      </w:r>
      <w:r w:rsidRPr="00487A83">
        <w:rPr>
          <w:rFonts w:ascii="Times New Roman" w:hAnsi="Times New Roman"/>
          <w:sz w:val="24"/>
          <w:szCs w:val="24"/>
        </w:rPr>
        <w:t>.</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06 «Обеспечение деятельности финансовых, налоговых и таможенных органов и органов финансового (финансово-бюджетного) надзора</w:t>
      </w:r>
      <w:r w:rsidRPr="00487A83">
        <w:rPr>
          <w:rFonts w:ascii="Times New Roman" w:hAnsi="Times New Roman"/>
          <w:b/>
          <w:sz w:val="24"/>
          <w:szCs w:val="24"/>
        </w:rPr>
        <w:t>»</w:t>
      </w:r>
      <w:r w:rsidRPr="00487A83">
        <w:rPr>
          <w:rFonts w:ascii="Times New Roman" w:hAnsi="Times New Roman"/>
          <w:sz w:val="24"/>
          <w:szCs w:val="24"/>
        </w:rPr>
        <w:t xml:space="preserve"> </w:t>
      </w:r>
      <w:r w:rsidRPr="00487A83">
        <w:rPr>
          <w:rFonts w:ascii="Times New Roman" w:hAnsi="Times New Roman"/>
          <w:sz w:val="24"/>
          <w:szCs w:val="24"/>
          <w:lang w:val="en-US"/>
        </w:rPr>
        <w:t>c</w:t>
      </w:r>
      <w:r w:rsidRPr="00487A83">
        <w:rPr>
          <w:rFonts w:ascii="Times New Roman" w:hAnsi="Times New Roman"/>
          <w:sz w:val="24"/>
          <w:szCs w:val="24"/>
        </w:rPr>
        <w:t xml:space="preserve">согласно заключённых между органами местного самоуправления района и органами </w:t>
      </w:r>
      <w:r w:rsidRPr="00487A83">
        <w:rPr>
          <w:rFonts w:ascii="Times New Roman" w:hAnsi="Times New Roman"/>
          <w:sz w:val="24"/>
          <w:szCs w:val="24"/>
        </w:rPr>
        <w:lastRenderedPageBreak/>
        <w:t xml:space="preserve">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в сумме </w:t>
      </w:r>
      <w:r w:rsidRPr="00487A83">
        <w:rPr>
          <w:rFonts w:ascii="Times New Roman" w:hAnsi="Times New Roman"/>
          <w:b/>
          <w:sz w:val="24"/>
          <w:szCs w:val="24"/>
        </w:rPr>
        <w:t>704,4 тыс. рублей</w:t>
      </w:r>
      <w:r w:rsidRPr="00487A83">
        <w:rPr>
          <w:rFonts w:ascii="Times New Roman" w:hAnsi="Times New Roman"/>
          <w:sz w:val="24"/>
          <w:szCs w:val="24"/>
        </w:rPr>
        <w:t xml:space="preserve"> или 100 %.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13 «Другие общегосударственные расходы» </w:t>
      </w:r>
      <w:r w:rsidRPr="00487A83">
        <w:rPr>
          <w:rFonts w:ascii="Times New Roman" w:hAnsi="Times New Roman"/>
          <w:sz w:val="24"/>
          <w:szCs w:val="24"/>
        </w:rPr>
        <w:t xml:space="preserve">исполнение составило </w:t>
      </w:r>
      <w:r w:rsidRPr="00487A83">
        <w:rPr>
          <w:rFonts w:ascii="Times New Roman" w:hAnsi="Times New Roman"/>
          <w:b/>
          <w:sz w:val="24"/>
          <w:szCs w:val="24"/>
        </w:rPr>
        <w:t>30,5 тыс. рублей</w:t>
      </w:r>
      <w:r w:rsidRPr="00487A83">
        <w:rPr>
          <w:rFonts w:ascii="Times New Roman" w:hAnsi="Times New Roman"/>
          <w:sz w:val="24"/>
          <w:szCs w:val="24"/>
        </w:rPr>
        <w:t xml:space="preserve"> или 100%.</w:t>
      </w:r>
    </w:p>
    <w:p w:rsidR="00487A83" w:rsidRPr="00487A83" w:rsidRDefault="00487A83" w:rsidP="00487A83">
      <w:pPr>
        <w:spacing w:after="0" w:line="240" w:lineRule="auto"/>
        <w:ind w:firstLine="720"/>
        <w:jc w:val="both"/>
        <w:rPr>
          <w:rFonts w:ascii="Times New Roman" w:hAnsi="Times New Roman"/>
          <w:sz w:val="24"/>
          <w:szCs w:val="24"/>
        </w:rPr>
      </w:pPr>
      <w:r w:rsidRPr="00487A83">
        <w:rPr>
          <w:rFonts w:ascii="Times New Roman" w:hAnsi="Times New Roman"/>
          <w:sz w:val="24"/>
          <w:szCs w:val="24"/>
        </w:rPr>
        <w:t xml:space="preserve">В том числе за счет субвенции из областного бюджета на осуществление государственных полномочий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в сумме </w:t>
      </w:r>
      <w:r w:rsidRPr="00487A83">
        <w:rPr>
          <w:rFonts w:ascii="Times New Roman" w:hAnsi="Times New Roman"/>
          <w:b/>
          <w:sz w:val="24"/>
          <w:szCs w:val="24"/>
        </w:rPr>
        <w:t>0,7 тыс. рублей</w:t>
      </w:r>
      <w:r w:rsidRPr="00487A83">
        <w:rPr>
          <w:rFonts w:ascii="Times New Roman" w:hAnsi="Times New Roman"/>
          <w:sz w:val="24"/>
          <w:szCs w:val="24"/>
        </w:rPr>
        <w:t xml:space="preserve">.  </w:t>
      </w:r>
    </w:p>
    <w:p w:rsidR="00487A83" w:rsidRPr="00487A83" w:rsidRDefault="00487A83" w:rsidP="00487A83">
      <w:pPr>
        <w:spacing w:after="0" w:line="240" w:lineRule="auto"/>
        <w:ind w:firstLine="720"/>
        <w:jc w:val="both"/>
        <w:rPr>
          <w:rFonts w:ascii="Times New Roman" w:hAnsi="Times New Roman"/>
          <w:sz w:val="24"/>
          <w:szCs w:val="24"/>
        </w:rPr>
      </w:pPr>
      <w:r w:rsidRPr="00487A83">
        <w:rPr>
          <w:rFonts w:ascii="Times New Roman" w:hAnsi="Times New Roman"/>
          <w:sz w:val="24"/>
          <w:szCs w:val="24"/>
        </w:rPr>
        <w:t xml:space="preserve">Также произведена оплата транспортного налога за автомобили, числящиеся в казне поселения на сумму </w:t>
      </w:r>
      <w:r w:rsidRPr="00487A83">
        <w:rPr>
          <w:rFonts w:ascii="Times New Roman" w:hAnsi="Times New Roman"/>
          <w:b/>
          <w:sz w:val="24"/>
          <w:szCs w:val="24"/>
        </w:rPr>
        <w:t>29,8 тыс. рублей.</w:t>
      </w:r>
    </w:p>
    <w:p w:rsidR="00487A83" w:rsidRPr="00487A83" w:rsidRDefault="00487A83" w:rsidP="00487A83">
      <w:pPr>
        <w:keepNext/>
        <w:spacing w:before="240" w:after="60" w:line="240" w:lineRule="auto"/>
        <w:outlineLvl w:val="1"/>
        <w:rPr>
          <w:rFonts w:ascii="Times New Roman" w:hAnsi="Times New Roman"/>
          <w:b/>
          <w:bCs/>
          <w:iCs/>
          <w:sz w:val="24"/>
          <w:szCs w:val="24"/>
          <w:u w:val="single"/>
        </w:rPr>
      </w:pPr>
      <w:r w:rsidRPr="00487A83">
        <w:rPr>
          <w:rFonts w:ascii="Times New Roman" w:hAnsi="Times New Roman"/>
          <w:b/>
          <w:bCs/>
          <w:iCs/>
          <w:sz w:val="24"/>
          <w:szCs w:val="24"/>
          <w:u w:val="single"/>
        </w:rPr>
        <w:t xml:space="preserve">Раздел 02 «Национальная оборона» </w:t>
      </w:r>
    </w:p>
    <w:p w:rsidR="00487A83" w:rsidRPr="00487A83" w:rsidRDefault="00487A83" w:rsidP="00487A83">
      <w:pPr>
        <w:spacing w:after="120" w:line="240" w:lineRule="auto"/>
        <w:ind w:firstLine="720"/>
        <w:jc w:val="both"/>
        <w:rPr>
          <w:rFonts w:ascii="Times New Roman" w:hAnsi="Times New Roman"/>
          <w:sz w:val="24"/>
          <w:szCs w:val="24"/>
        </w:rPr>
      </w:pPr>
      <w:r w:rsidRPr="00487A83">
        <w:rPr>
          <w:rFonts w:ascii="Times New Roman" w:hAnsi="Times New Roman"/>
          <w:b/>
          <w:i/>
          <w:sz w:val="24"/>
          <w:szCs w:val="24"/>
        </w:rPr>
        <w:t xml:space="preserve">По подразделу 03 «Мобилизационная и вневойсковая подготовка» </w:t>
      </w:r>
      <w:r w:rsidRPr="00487A83">
        <w:rPr>
          <w:rFonts w:ascii="Times New Roman" w:hAnsi="Times New Roman"/>
          <w:sz w:val="24"/>
          <w:szCs w:val="24"/>
        </w:rPr>
        <w:t xml:space="preserve">Исполнение расходов бюджета за 2015 год по осуществлению полномочий по первичному воинскому учёту составило в сумме </w:t>
      </w:r>
      <w:r w:rsidRPr="00487A83">
        <w:rPr>
          <w:rFonts w:ascii="Times New Roman" w:hAnsi="Times New Roman"/>
          <w:b/>
          <w:sz w:val="24"/>
          <w:szCs w:val="24"/>
        </w:rPr>
        <w:t>93,5 тыс. рублей</w:t>
      </w:r>
      <w:r w:rsidRPr="00487A83">
        <w:rPr>
          <w:rFonts w:ascii="Times New Roman" w:hAnsi="Times New Roman"/>
          <w:sz w:val="24"/>
          <w:szCs w:val="24"/>
        </w:rPr>
        <w:t xml:space="preserve"> или 100 % за счет средств субвенции из федерального бюджета.</w:t>
      </w:r>
    </w:p>
    <w:p w:rsidR="00487A83" w:rsidRPr="00487A83" w:rsidRDefault="00487A83" w:rsidP="00487A83">
      <w:pPr>
        <w:keepNext/>
        <w:spacing w:before="240" w:after="60" w:line="240" w:lineRule="auto"/>
        <w:outlineLvl w:val="1"/>
        <w:rPr>
          <w:rFonts w:ascii="Times New Roman" w:hAnsi="Times New Roman"/>
          <w:bCs/>
          <w:iCs/>
          <w:sz w:val="24"/>
          <w:szCs w:val="24"/>
          <w:u w:val="single"/>
        </w:rPr>
      </w:pPr>
      <w:r w:rsidRPr="00487A83">
        <w:rPr>
          <w:rFonts w:ascii="Times New Roman" w:hAnsi="Times New Roman"/>
          <w:b/>
          <w:bCs/>
          <w:iCs/>
          <w:sz w:val="24"/>
          <w:szCs w:val="24"/>
          <w:u w:val="single"/>
        </w:rPr>
        <w:t xml:space="preserve">Раздел 04«Национальная экономика»                                                                                                                                               </w:t>
      </w:r>
    </w:p>
    <w:p w:rsidR="00487A83" w:rsidRPr="00487A83" w:rsidRDefault="00487A83" w:rsidP="00487A83">
      <w:pPr>
        <w:spacing w:after="120" w:line="240" w:lineRule="auto"/>
        <w:jc w:val="both"/>
        <w:rPr>
          <w:rFonts w:ascii="Times New Roman" w:hAnsi="Times New Roman"/>
          <w:b/>
          <w:i/>
          <w:sz w:val="24"/>
          <w:szCs w:val="24"/>
        </w:rPr>
      </w:pPr>
      <w:r w:rsidRPr="00487A83">
        <w:rPr>
          <w:rFonts w:ascii="Times New Roman" w:hAnsi="Times New Roman"/>
          <w:sz w:val="24"/>
          <w:szCs w:val="24"/>
        </w:rPr>
        <w:t xml:space="preserve">           </w:t>
      </w:r>
      <w:r w:rsidRPr="00487A83">
        <w:rPr>
          <w:rFonts w:ascii="Times New Roman" w:hAnsi="Times New Roman"/>
          <w:b/>
          <w:i/>
          <w:sz w:val="24"/>
          <w:szCs w:val="24"/>
        </w:rPr>
        <w:t xml:space="preserve">По подразделу 01 «Общеэкономические вопросы» </w:t>
      </w:r>
      <w:r w:rsidRPr="00487A83">
        <w:rPr>
          <w:rFonts w:ascii="Times New Roman" w:hAnsi="Times New Roman"/>
          <w:sz w:val="24"/>
          <w:szCs w:val="24"/>
        </w:rPr>
        <w:t xml:space="preserve">исполнение расходов бюджета за 2015 год на осуществление деятельности отдельных областных государственных полномочий в сфере водоснабжения и водоотведения составило </w:t>
      </w:r>
      <w:r w:rsidRPr="00487A83">
        <w:rPr>
          <w:rFonts w:ascii="Times New Roman" w:hAnsi="Times New Roman"/>
          <w:b/>
          <w:sz w:val="24"/>
          <w:szCs w:val="24"/>
        </w:rPr>
        <w:t>80,9 тыс. рублей</w:t>
      </w:r>
      <w:r w:rsidRPr="00487A83">
        <w:rPr>
          <w:rFonts w:ascii="Times New Roman" w:hAnsi="Times New Roman"/>
          <w:sz w:val="24"/>
          <w:szCs w:val="24"/>
        </w:rPr>
        <w:t xml:space="preserve"> или 95 % за счет средств субвенции областного бюджета.</w:t>
      </w:r>
    </w:p>
    <w:p w:rsidR="00487A83" w:rsidRPr="00487A83" w:rsidRDefault="00487A83" w:rsidP="00487A83">
      <w:pPr>
        <w:spacing w:after="12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09 «Дорожное хозяйство (дорожные фонды) </w:t>
      </w:r>
      <w:r w:rsidRPr="00487A83">
        <w:rPr>
          <w:rFonts w:ascii="Times New Roman" w:hAnsi="Times New Roman"/>
          <w:sz w:val="24"/>
          <w:szCs w:val="24"/>
        </w:rPr>
        <w:t xml:space="preserve">исполнение расходов составило </w:t>
      </w:r>
      <w:r w:rsidRPr="00487A83">
        <w:rPr>
          <w:rFonts w:ascii="Times New Roman" w:hAnsi="Times New Roman"/>
          <w:b/>
          <w:sz w:val="24"/>
          <w:szCs w:val="24"/>
        </w:rPr>
        <w:t>354,5 тыс. рублей</w:t>
      </w:r>
      <w:r w:rsidRPr="00487A83">
        <w:rPr>
          <w:rFonts w:ascii="Times New Roman" w:hAnsi="Times New Roman"/>
          <w:sz w:val="24"/>
          <w:szCs w:val="24"/>
        </w:rPr>
        <w:t xml:space="preserve"> или 77 %. </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napToGrid w:val="0"/>
          <w:sz w:val="24"/>
          <w:szCs w:val="24"/>
        </w:rPr>
        <w:t>В рамках программы «Реализация мероприятий перечня проектов народных инициатив» приобретены и установлены дорожные знаки на общую сумму 194,1 тыс. рублей,</w:t>
      </w:r>
      <w:r w:rsidRPr="00487A83">
        <w:rPr>
          <w:rFonts w:ascii="Times New Roman" w:hAnsi="Times New Roman"/>
          <w:b/>
          <w:sz w:val="24"/>
          <w:szCs w:val="24"/>
        </w:rPr>
        <w:t xml:space="preserve"> </w:t>
      </w:r>
      <w:r w:rsidRPr="00487A83">
        <w:rPr>
          <w:rFonts w:ascii="Times New Roman" w:hAnsi="Times New Roman"/>
          <w:sz w:val="24"/>
          <w:szCs w:val="24"/>
        </w:rPr>
        <w:t>в</w:t>
      </w:r>
      <w:r w:rsidRPr="00487A83">
        <w:rPr>
          <w:rFonts w:ascii="Times New Roman" w:hAnsi="Times New Roman"/>
          <w:b/>
          <w:sz w:val="24"/>
          <w:szCs w:val="24"/>
        </w:rPr>
        <w:t xml:space="preserve"> </w:t>
      </w:r>
      <w:r w:rsidRPr="00487A83">
        <w:rPr>
          <w:rFonts w:ascii="Times New Roman" w:hAnsi="Times New Roman"/>
          <w:sz w:val="24"/>
          <w:szCs w:val="24"/>
        </w:rPr>
        <w:t>том числе за счет средств местного бюджета – 9,7 тыс. рублей (софинансирование) и средств областного бюджета – 184,4 тыс.</w:t>
      </w:r>
      <w:r>
        <w:rPr>
          <w:rFonts w:ascii="Times New Roman" w:hAnsi="Times New Roman"/>
          <w:sz w:val="24"/>
          <w:szCs w:val="24"/>
        </w:rPr>
        <w:t xml:space="preserve"> </w:t>
      </w:r>
      <w:r w:rsidRPr="00487A83">
        <w:rPr>
          <w:rFonts w:ascii="Times New Roman" w:hAnsi="Times New Roman"/>
          <w:sz w:val="24"/>
          <w:szCs w:val="24"/>
        </w:rPr>
        <w:t>рублей.</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За счет средств дорожного фонда проведены работы по зимнему содержанию дорог на сумму 108,3 тыс.</w:t>
      </w:r>
      <w:r>
        <w:rPr>
          <w:rFonts w:ascii="Times New Roman" w:hAnsi="Times New Roman"/>
          <w:sz w:val="24"/>
          <w:szCs w:val="24"/>
        </w:rPr>
        <w:t xml:space="preserve"> </w:t>
      </w:r>
      <w:r w:rsidRPr="00487A83">
        <w:rPr>
          <w:rFonts w:ascii="Times New Roman" w:hAnsi="Times New Roman"/>
          <w:sz w:val="24"/>
          <w:szCs w:val="24"/>
        </w:rPr>
        <w:t>рублей.</w:t>
      </w:r>
    </w:p>
    <w:p w:rsidR="00487A83" w:rsidRPr="00487A83" w:rsidRDefault="00487A83" w:rsidP="00487A83">
      <w:pPr>
        <w:spacing w:after="0" w:line="240" w:lineRule="auto"/>
        <w:ind w:firstLine="709"/>
        <w:jc w:val="both"/>
        <w:rPr>
          <w:rFonts w:ascii="Times New Roman" w:hAnsi="Times New Roman"/>
          <w:sz w:val="24"/>
          <w:szCs w:val="24"/>
        </w:rPr>
      </w:pPr>
      <w:r w:rsidRPr="00487A83">
        <w:rPr>
          <w:rFonts w:ascii="Times New Roman" w:hAnsi="Times New Roman"/>
          <w:sz w:val="24"/>
          <w:szCs w:val="24"/>
        </w:rPr>
        <w:t>За счет средств местного бюджета произведена частичная оплата по договору за разработку проекта организации дорожного движения на сумму 52,1 тыс.</w:t>
      </w:r>
      <w:r>
        <w:rPr>
          <w:rFonts w:ascii="Times New Roman" w:hAnsi="Times New Roman"/>
          <w:sz w:val="24"/>
          <w:szCs w:val="24"/>
        </w:rPr>
        <w:t xml:space="preserve"> </w:t>
      </w:r>
      <w:r w:rsidRPr="00487A83">
        <w:rPr>
          <w:rFonts w:ascii="Times New Roman" w:hAnsi="Times New Roman"/>
          <w:sz w:val="24"/>
          <w:szCs w:val="24"/>
        </w:rPr>
        <w:t>рублей.</w:t>
      </w:r>
    </w:p>
    <w:p w:rsidR="00487A83" w:rsidRPr="00487A83" w:rsidRDefault="00487A83" w:rsidP="00487A83">
      <w:pPr>
        <w:keepNext/>
        <w:spacing w:before="240" w:after="60" w:line="240" w:lineRule="auto"/>
        <w:outlineLvl w:val="1"/>
        <w:rPr>
          <w:rFonts w:ascii="Times New Roman" w:hAnsi="Times New Roman"/>
          <w:b/>
          <w:bCs/>
          <w:iCs/>
          <w:sz w:val="24"/>
          <w:szCs w:val="24"/>
          <w:u w:val="single"/>
        </w:rPr>
      </w:pPr>
      <w:r w:rsidRPr="00487A83">
        <w:rPr>
          <w:rFonts w:ascii="Times New Roman" w:hAnsi="Times New Roman"/>
          <w:b/>
          <w:bCs/>
          <w:iCs/>
          <w:sz w:val="24"/>
          <w:szCs w:val="24"/>
          <w:u w:val="single"/>
        </w:rPr>
        <w:t>Раздел 05 «Жилищно-коммунальное хозяйство»</w:t>
      </w:r>
    </w:p>
    <w:p w:rsidR="00487A83" w:rsidRPr="00487A83" w:rsidRDefault="00487A83" w:rsidP="00487A83">
      <w:pPr>
        <w:spacing w:after="120" w:line="240" w:lineRule="auto"/>
        <w:jc w:val="both"/>
        <w:rPr>
          <w:rFonts w:ascii="Times New Roman" w:hAnsi="Times New Roman"/>
          <w:snapToGrid w:val="0"/>
          <w:sz w:val="24"/>
          <w:szCs w:val="24"/>
        </w:rPr>
      </w:pPr>
      <w:r w:rsidRPr="00487A83">
        <w:rPr>
          <w:rFonts w:ascii="Times New Roman" w:hAnsi="Times New Roman"/>
          <w:b/>
          <w:i/>
          <w:sz w:val="24"/>
          <w:szCs w:val="24"/>
        </w:rPr>
        <w:t xml:space="preserve"> </w:t>
      </w:r>
      <w:r w:rsidRPr="00487A83">
        <w:rPr>
          <w:rFonts w:ascii="Times New Roman" w:hAnsi="Times New Roman"/>
          <w:b/>
          <w:sz w:val="24"/>
          <w:szCs w:val="24"/>
        </w:rPr>
        <w:t xml:space="preserve">         </w:t>
      </w:r>
      <w:r w:rsidRPr="00487A83">
        <w:rPr>
          <w:rFonts w:ascii="Times New Roman" w:hAnsi="Times New Roman"/>
          <w:b/>
          <w:i/>
          <w:sz w:val="24"/>
          <w:szCs w:val="24"/>
        </w:rPr>
        <w:t>По подразделу 02 «Коммунальное хозяйство»</w:t>
      </w:r>
      <w:r w:rsidRPr="00487A83">
        <w:rPr>
          <w:rFonts w:ascii="Times New Roman" w:hAnsi="Times New Roman"/>
          <w:b/>
          <w:snapToGrid w:val="0"/>
          <w:sz w:val="24"/>
          <w:szCs w:val="24"/>
        </w:rPr>
        <w:t xml:space="preserve"> </w:t>
      </w:r>
      <w:r w:rsidRPr="00487A83">
        <w:rPr>
          <w:rFonts w:ascii="Times New Roman" w:hAnsi="Times New Roman"/>
          <w:snapToGrid w:val="0"/>
          <w:sz w:val="24"/>
          <w:szCs w:val="24"/>
        </w:rPr>
        <w:t xml:space="preserve">исполнено расходов в сумме </w:t>
      </w:r>
      <w:r w:rsidRPr="00487A83">
        <w:rPr>
          <w:rFonts w:ascii="Times New Roman" w:hAnsi="Times New Roman"/>
          <w:b/>
          <w:snapToGrid w:val="0"/>
          <w:sz w:val="24"/>
          <w:szCs w:val="24"/>
        </w:rPr>
        <w:t>1 600,0 тыс. рублей</w:t>
      </w:r>
      <w:r w:rsidRPr="00487A83">
        <w:rPr>
          <w:rFonts w:ascii="Times New Roman" w:hAnsi="Times New Roman"/>
          <w:snapToGrid w:val="0"/>
          <w:sz w:val="24"/>
          <w:szCs w:val="24"/>
        </w:rPr>
        <w:t xml:space="preserve"> или 100 %.</w:t>
      </w:r>
    </w:p>
    <w:p w:rsidR="00487A83" w:rsidRPr="00487A83" w:rsidRDefault="00487A83" w:rsidP="00487A83">
      <w:pPr>
        <w:spacing w:after="120" w:line="240" w:lineRule="auto"/>
        <w:jc w:val="both"/>
        <w:rPr>
          <w:rFonts w:ascii="Times New Roman" w:hAnsi="Times New Roman"/>
          <w:snapToGrid w:val="0"/>
          <w:sz w:val="24"/>
          <w:szCs w:val="24"/>
        </w:rPr>
      </w:pPr>
      <w:r w:rsidRPr="00487A83">
        <w:rPr>
          <w:rFonts w:ascii="Times New Roman" w:hAnsi="Times New Roman"/>
          <w:sz w:val="24"/>
          <w:szCs w:val="24"/>
        </w:rPr>
        <w:t xml:space="preserve">           </w:t>
      </w:r>
      <w:r w:rsidRPr="00487A83">
        <w:rPr>
          <w:rFonts w:ascii="Times New Roman" w:hAnsi="Times New Roman"/>
          <w:snapToGrid w:val="0"/>
          <w:sz w:val="24"/>
          <w:szCs w:val="24"/>
        </w:rPr>
        <w:t xml:space="preserve">В рамках ГП "Развитие жилищно-коммунального хозяйства Иркутской области", ПП "Модернизация объектов коммунальной инфраструктуры Иркутской области" - оказание содействия муниципальным образованиям Иркутской области в реализации мероприятий по подготовке объектов коммунальной инфраструктуры к отопительному сезону был произведен капитальный ремонт инженерных сетей, восстановление дорожного покрытия на общую сумму 1600,0 тыс. рублей, в том числе за счет областных средств в сумме – </w:t>
      </w:r>
      <w:r w:rsidRPr="00487A83">
        <w:rPr>
          <w:rFonts w:ascii="Times New Roman" w:hAnsi="Times New Roman"/>
          <w:b/>
          <w:snapToGrid w:val="0"/>
          <w:sz w:val="24"/>
          <w:szCs w:val="24"/>
        </w:rPr>
        <w:t>1 488,0 тыс.</w:t>
      </w:r>
      <w:r>
        <w:rPr>
          <w:rFonts w:ascii="Times New Roman" w:hAnsi="Times New Roman"/>
          <w:b/>
          <w:snapToGrid w:val="0"/>
          <w:sz w:val="24"/>
          <w:szCs w:val="24"/>
        </w:rPr>
        <w:t xml:space="preserve"> </w:t>
      </w:r>
      <w:r w:rsidRPr="00487A83">
        <w:rPr>
          <w:rFonts w:ascii="Times New Roman" w:hAnsi="Times New Roman"/>
          <w:b/>
          <w:snapToGrid w:val="0"/>
          <w:sz w:val="24"/>
          <w:szCs w:val="24"/>
        </w:rPr>
        <w:t>рублей</w:t>
      </w:r>
      <w:r w:rsidRPr="00487A83">
        <w:rPr>
          <w:rFonts w:ascii="Times New Roman" w:hAnsi="Times New Roman"/>
          <w:snapToGrid w:val="0"/>
          <w:sz w:val="24"/>
          <w:szCs w:val="24"/>
        </w:rPr>
        <w:t xml:space="preserve"> и за счет собственных средств – </w:t>
      </w:r>
      <w:r w:rsidRPr="00487A83">
        <w:rPr>
          <w:rFonts w:ascii="Times New Roman" w:hAnsi="Times New Roman"/>
          <w:b/>
          <w:snapToGrid w:val="0"/>
          <w:sz w:val="24"/>
          <w:szCs w:val="24"/>
        </w:rPr>
        <w:t>112,0 тыс.</w:t>
      </w:r>
      <w:r>
        <w:rPr>
          <w:rFonts w:ascii="Times New Roman" w:hAnsi="Times New Roman"/>
          <w:b/>
          <w:snapToGrid w:val="0"/>
          <w:sz w:val="24"/>
          <w:szCs w:val="24"/>
        </w:rPr>
        <w:t xml:space="preserve"> </w:t>
      </w:r>
      <w:r w:rsidRPr="00487A83">
        <w:rPr>
          <w:rFonts w:ascii="Times New Roman" w:hAnsi="Times New Roman"/>
          <w:b/>
          <w:snapToGrid w:val="0"/>
          <w:sz w:val="24"/>
          <w:szCs w:val="24"/>
        </w:rPr>
        <w:t>рублей</w:t>
      </w:r>
      <w:r w:rsidRPr="00487A83">
        <w:rPr>
          <w:rFonts w:ascii="Times New Roman" w:hAnsi="Times New Roman"/>
          <w:snapToGrid w:val="0"/>
          <w:sz w:val="24"/>
          <w:szCs w:val="24"/>
        </w:rPr>
        <w:t>(софинансирование).</w:t>
      </w:r>
    </w:p>
    <w:p w:rsidR="00487A83" w:rsidRPr="00487A83" w:rsidRDefault="00487A83" w:rsidP="00487A83">
      <w:pPr>
        <w:spacing w:after="0" w:line="240" w:lineRule="auto"/>
        <w:ind w:firstLine="720"/>
        <w:jc w:val="both"/>
        <w:rPr>
          <w:rFonts w:ascii="Times New Roman" w:hAnsi="Times New Roman"/>
          <w:snapToGrid w:val="0"/>
          <w:sz w:val="24"/>
          <w:szCs w:val="24"/>
        </w:rPr>
      </w:pPr>
      <w:r w:rsidRPr="00487A83">
        <w:rPr>
          <w:rFonts w:ascii="Times New Roman" w:hAnsi="Times New Roman"/>
          <w:i/>
          <w:sz w:val="24"/>
          <w:szCs w:val="24"/>
        </w:rPr>
        <w:t xml:space="preserve">        </w:t>
      </w:r>
      <w:r w:rsidRPr="00487A83">
        <w:rPr>
          <w:rFonts w:ascii="Times New Roman" w:hAnsi="Times New Roman"/>
          <w:b/>
          <w:i/>
          <w:sz w:val="24"/>
          <w:szCs w:val="24"/>
        </w:rPr>
        <w:t xml:space="preserve">По подразделу 03 «Благоустройство» </w:t>
      </w:r>
      <w:r w:rsidRPr="00487A83">
        <w:rPr>
          <w:rFonts w:ascii="Times New Roman" w:hAnsi="Times New Roman"/>
          <w:snapToGrid w:val="0"/>
          <w:sz w:val="24"/>
          <w:szCs w:val="24"/>
        </w:rPr>
        <w:t>исполнено расходов</w:t>
      </w:r>
      <w:r w:rsidRPr="00487A83">
        <w:rPr>
          <w:rFonts w:ascii="Times New Roman" w:hAnsi="Times New Roman"/>
          <w:b/>
          <w:snapToGrid w:val="0"/>
          <w:sz w:val="24"/>
          <w:szCs w:val="24"/>
        </w:rPr>
        <w:t xml:space="preserve"> в сумме 215,5 тыс. </w:t>
      </w:r>
      <w:r w:rsidRPr="00487A83">
        <w:rPr>
          <w:rFonts w:ascii="Times New Roman" w:hAnsi="Times New Roman"/>
          <w:snapToGrid w:val="0"/>
          <w:sz w:val="24"/>
          <w:szCs w:val="24"/>
        </w:rPr>
        <w:t xml:space="preserve">рублей или 100 %, в том числе: уличное освещение в сумме 78,8 тыс. рублей. </w:t>
      </w:r>
    </w:p>
    <w:p w:rsidR="00487A83" w:rsidRPr="00487A83" w:rsidRDefault="00487A83" w:rsidP="00487A83">
      <w:pPr>
        <w:spacing w:after="0" w:line="240" w:lineRule="auto"/>
        <w:ind w:firstLine="720"/>
        <w:jc w:val="both"/>
        <w:rPr>
          <w:rFonts w:ascii="Times New Roman" w:hAnsi="Times New Roman"/>
          <w:b/>
          <w:snapToGrid w:val="0"/>
          <w:sz w:val="24"/>
          <w:szCs w:val="24"/>
        </w:rPr>
      </w:pPr>
      <w:r w:rsidRPr="00487A83">
        <w:rPr>
          <w:rFonts w:ascii="Times New Roman" w:hAnsi="Times New Roman"/>
          <w:snapToGrid w:val="0"/>
          <w:sz w:val="24"/>
          <w:szCs w:val="24"/>
        </w:rPr>
        <w:lastRenderedPageBreak/>
        <w:t>Кроме того, произведены работы по ремонту светильников уличного освещения на сумму 135,1 тыс. рублей, работы по содержанию мест захоронения на сумму 1,6 тыс. рублей.</w:t>
      </w:r>
    </w:p>
    <w:p w:rsidR="00487A83" w:rsidRPr="00487A83" w:rsidRDefault="00487A83" w:rsidP="00487A83">
      <w:pPr>
        <w:keepNext/>
        <w:spacing w:before="240" w:after="60" w:line="240" w:lineRule="auto"/>
        <w:outlineLvl w:val="1"/>
        <w:rPr>
          <w:rFonts w:ascii="Times New Roman" w:hAnsi="Times New Roman"/>
          <w:b/>
          <w:bCs/>
          <w:iCs/>
          <w:sz w:val="24"/>
          <w:szCs w:val="24"/>
          <w:u w:val="single"/>
        </w:rPr>
      </w:pPr>
      <w:r w:rsidRPr="00487A83">
        <w:rPr>
          <w:rFonts w:ascii="Times New Roman" w:hAnsi="Times New Roman"/>
          <w:b/>
          <w:bCs/>
          <w:iCs/>
          <w:sz w:val="24"/>
          <w:szCs w:val="24"/>
          <w:u w:val="single"/>
        </w:rPr>
        <w:t xml:space="preserve">Раздел 08 «Культура, кинематография» </w:t>
      </w:r>
    </w:p>
    <w:p w:rsidR="00487A83" w:rsidRPr="00487A83" w:rsidRDefault="00487A83" w:rsidP="00487A83">
      <w:pPr>
        <w:spacing w:after="0" w:line="240" w:lineRule="auto"/>
        <w:jc w:val="both"/>
        <w:rPr>
          <w:rFonts w:ascii="Times New Roman" w:hAnsi="Times New Roman"/>
          <w:sz w:val="24"/>
          <w:szCs w:val="24"/>
        </w:rPr>
      </w:pPr>
      <w:r w:rsidRPr="00487A83">
        <w:rPr>
          <w:rFonts w:ascii="Times New Roman" w:hAnsi="Times New Roman"/>
          <w:b/>
          <w:i/>
          <w:sz w:val="24"/>
          <w:szCs w:val="24"/>
        </w:rPr>
        <w:t xml:space="preserve">              По подразделу 01 «Культура» </w:t>
      </w:r>
      <w:r w:rsidRPr="00487A83">
        <w:rPr>
          <w:rFonts w:ascii="Times New Roman" w:hAnsi="Times New Roman"/>
          <w:snapToGrid w:val="0"/>
          <w:sz w:val="24"/>
          <w:szCs w:val="24"/>
        </w:rPr>
        <w:t>исполнено расходов в сумме 2 926,7 тыс. рублей или 100 %, в том числе: на заработную плату и начисления на нее 2 165,4 тыс. рублей, расходы на коммунальные услуги - 741,5 тыс. рублей.</w:t>
      </w:r>
    </w:p>
    <w:p w:rsidR="00487A83" w:rsidRPr="00487A83" w:rsidRDefault="00487A83" w:rsidP="00487A83">
      <w:pPr>
        <w:spacing w:before="240" w:after="60" w:line="240" w:lineRule="auto"/>
        <w:jc w:val="center"/>
        <w:outlineLvl w:val="8"/>
        <w:rPr>
          <w:rFonts w:ascii="Times New Roman" w:hAnsi="Times New Roman"/>
          <w:b/>
          <w:sz w:val="24"/>
          <w:szCs w:val="24"/>
          <w:lang/>
        </w:rPr>
      </w:pPr>
      <w:r w:rsidRPr="00487A83">
        <w:rPr>
          <w:rFonts w:ascii="Times New Roman" w:hAnsi="Times New Roman"/>
          <w:b/>
          <w:sz w:val="24"/>
          <w:szCs w:val="24"/>
          <w:lang/>
        </w:rPr>
        <w:t>МУНИЦИПАЛЬНЫЙ ДОЛГ ПОСЕЛЕНИЯ И ИСТОЧНИКИ ФИНАНСИРОВАНИЯ ДЕФИЦИТА БЮДЖЕТА ПОСЕЛЕНИЯ</w:t>
      </w:r>
    </w:p>
    <w:p w:rsidR="00487A83" w:rsidRPr="00487A83" w:rsidRDefault="00487A83" w:rsidP="00487A83">
      <w:pPr>
        <w:spacing w:after="0" w:line="240" w:lineRule="auto"/>
        <w:ind w:firstLine="708"/>
        <w:jc w:val="both"/>
        <w:rPr>
          <w:rFonts w:ascii="Times New Roman" w:hAnsi="Times New Roman"/>
          <w:sz w:val="24"/>
          <w:szCs w:val="24"/>
        </w:rPr>
      </w:pPr>
    </w:p>
    <w:p w:rsidR="00487A83" w:rsidRPr="00487A83" w:rsidRDefault="00487A83" w:rsidP="00487A83">
      <w:pPr>
        <w:spacing w:after="0" w:line="240" w:lineRule="auto"/>
        <w:ind w:firstLine="708"/>
        <w:jc w:val="both"/>
        <w:rPr>
          <w:rFonts w:ascii="Times New Roman" w:hAnsi="Times New Roman"/>
          <w:sz w:val="24"/>
          <w:szCs w:val="24"/>
        </w:rPr>
      </w:pPr>
      <w:r w:rsidRPr="00487A83">
        <w:rPr>
          <w:rFonts w:ascii="Times New Roman" w:hAnsi="Times New Roman"/>
          <w:sz w:val="24"/>
          <w:szCs w:val="24"/>
        </w:rPr>
        <w:t xml:space="preserve">Исходя, из исполнения доходной и расходной части бюджета дефицит составил </w:t>
      </w:r>
      <w:r w:rsidRPr="00487A83">
        <w:rPr>
          <w:rFonts w:ascii="Times New Roman" w:hAnsi="Times New Roman"/>
          <w:b/>
          <w:sz w:val="24"/>
          <w:szCs w:val="24"/>
        </w:rPr>
        <w:t xml:space="preserve">58,9 тыс. рублей. </w:t>
      </w:r>
      <w:r w:rsidRPr="00487A83">
        <w:rPr>
          <w:rFonts w:ascii="Times New Roman" w:hAnsi="Times New Roman"/>
          <w:sz w:val="24"/>
          <w:szCs w:val="24"/>
        </w:rPr>
        <w:t>Источником финансирования дефицита бюджета являются остатки средств на 01.01.2015 года.</w:t>
      </w:r>
    </w:p>
    <w:p w:rsidR="00487A83" w:rsidRPr="00487A83" w:rsidRDefault="00487A83" w:rsidP="00487A83">
      <w:pPr>
        <w:spacing w:after="0" w:line="240" w:lineRule="auto"/>
        <w:ind w:firstLine="708"/>
        <w:jc w:val="both"/>
        <w:rPr>
          <w:rFonts w:ascii="Times New Roman" w:hAnsi="Times New Roman"/>
          <w:b/>
          <w:sz w:val="24"/>
          <w:szCs w:val="24"/>
        </w:rPr>
      </w:pPr>
      <w:r w:rsidRPr="00487A83">
        <w:rPr>
          <w:rFonts w:ascii="Times New Roman" w:hAnsi="Times New Roman"/>
          <w:sz w:val="24"/>
          <w:szCs w:val="24"/>
        </w:rPr>
        <w:t xml:space="preserve">Получение кредита от других бюджетов бюджетной системы Российской Федерации бюджетом поселения в валюте Российской Федерации составило </w:t>
      </w:r>
      <w:r w:rsidRPr="00487A83">
        <w:rPr>
          <w:rFonts w:ascii="Times New Roman" w:hAnsi="Times New Roman"/>
          <w:b/>
          <w:sz w:val="24"/>
          <w:szCs w:val="24"/>
        </w:rPr>
        <w:t>0 тыс. рублей.</w:t>
      </w:r>
    </w:p>
    <w:p w:rsidR="00487A83" w:rsidRPr="00487A83" w:rsidRDefault="00487A83" w:rsidP="00487A83">
      <w:pPr>
        <w:spacing w:after="0" w:line="240" w:lineRule="auto"/>
        <w:ind w:firstLine="708"/>
        <w:jc w:val="both"/>
        <w:rPr>
          <w:rFonts w:ascii="Times New Roman" w:hAnsi="Times New Roman"/>
          <w:b/>
          <w:sz w:val="24"/>
          <w:szCs w:val="24"/>
        </w:rPr>
      </w:pPr>
      <w:r w:rsidRPr="00487A83">
        <w:rPr>
          <w:rFonts w:ascii="Times New Roman" w:hAnsi="Times New Roman"/>
          <w:sz w:val="24"/>
          <w:szCs w:val="24"/>
        </w:rPr>
        <w:t xml:space="preserve">Погашение бюджетом поселения бюджетных кредитов от других бюджетов бюджетной системы Российской Федерации в валюте Российской Федерации составило </w:t>
      </w:r>
      <w:r w:rsidRPr="00487A83">
        <w:rPr>
          <w:rFonts w:ascii="Times New Roman" w:hAnsi="Times New Roman"/>
          <w:b/>
          <w:sz w:val="24"/>
          <w:szCs w:val="24"/>
        </w:rPr>
        <w:t>0 тыс. рублей.</w:t>
      </w:r>
    </w:p>
    <w:p w:rsidR="00487A83" w:rsidRDefault="00487A83"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Default="0048093C" w:rsidP="00487A83">
      <w:pPr>
        <w:spacing w:after="0" w:line="240" w:lineRule="auto"/>
        <w:jc w:val="both"/>
        <w:rPr>
          <w:rFonts w:ascii="Times New Roman" w:hAnsi="Times New Roman"/>
          <w:b/>
          <w:sz w:val="24"/>
          <w:szCs w:val="24"/>
        </w:rPr>
      </w:pPr>
    </w:p>
    <w:p w:rsidR="0048093C" w:rsidRPr="00487A83" w:rsidRDefault="0048093C" w:rsidP="00487A83">
      <w:pPr>
        <w:spacing w:after="0" w:line="240" w:lineRule="auto"/>
        <w:jc w:val="both"/>
        <w:rPr>
          <w:rFonts w:ascii="Times New Roman" w:hAnsi="Times New Roman"/>
          <w:b/>
          <w:sz w:val="24"/>
          <w:szCs w:val="24"/>
        </w:rPr>
      </w:pPr>
    </w:p>
    <w:p w:rsidR="0048093C" w:rsidRDefault="0048093C" w:rsidP="0048093C">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1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48093C" w:rsidRDefault="0048093C" w:rsidP="0048093C">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48093C" w:rsidRPr="0048093C" w:rsidRDefault="0048093C" w:rsidP="0048093C">
      <w:pPr>
        <w:spacing w:after="0" w:line="240" w:lineRule="auto"/>
        <w:jc w:val="center"/>
        <w:rPr>
          <w:rFonts w:ascii="Times New Roman" w:hAnsi="Times New Roman"/>
          <w:sz w:val="18"/>
          <w:szCs w:val="18"/>
        </w:rPr>
      </w:pPr>
    </w:p>
    <w:p w:rsidR="0048093C" w:rsidRPr="0048093C" w:rsidRDefault="0048093C" w:rsidP="0048093C">
      <w:pPr>
        <w:spacing w:after="0" w:line="240" w:lineRule="auto"/>
        <w:jc w:val="center"/>
        <w:rPr>
          <w:rFonts w:ascii="Times New Roman" w:hAnsi="Times New Roman"/>
          <w:bCs/>
        </w:rPr>
      </w:pPr>
      <w:r w:rsidRPr="0048093C">
        <w:rPr>
          <w:rFonts w:ascii="Times New Roman" w:hAnsi="Times New Roman"/>
          <w:bCs/>
        </w:rPr>
        <w:t xml:space="preserve">Отчет об исполнении доходов бюджета Коршуновского муниципального образования </w:t>
      </w:r>
      <w:r w:rsidRPr="0048093C">
        <w:rPr>
          <w:rFonts w:ascii="Times New Roman" w:hAnsi="Times New Roman"/>
          <w:bCs/>
        </w:rPr>
        <w:br/>
        <w:t>по кодам классификации доходов бюджетов за 2015 год</w:t>
      </w:r>
    </w:p>
    <w:tbl>
      <w:tblPr>
        <w:tblW w:w="9904" w:type="dxa"/>
        <w:tblInd w:w="-421" w:type="dxa"/>
        <w:tblLayout w:type="fixed"/>
        <w:tblLook w:val="04A0"/>
      </w:tblPr>
      <w:tblGrid>
        <w:gridCol w:w="4674"/>
        <w:gridCol w:w="2400"/>
        <w:gridCol w:w="1040"/>
        <w:gridCol w:w="1072"/>
        <w:gridCol w:w="718"/>
      </w:tblGrid>
      <w:tr w:rsidR="0048093C" w:rsidRPr="0048093C" w:rsidTr="0048093C">
        <w:trPr>
          <w:trHeight w:val="20"/>
        </w:trPr>
        <w:tc>
          <w:tcPr>
            <w:tcW w:w="4674"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2400"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1040"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1072"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sz w:val="18"/>
                <w:szCs w:val="18"/>
              </w:rPr>
            </w:pPr>
          </w:p>
        </w:tc>
        <w:tc>
          <w:tcPr>
            <w:tcW w:w="718" w:type="dxa"/>
            <w:tcBorders>
              <w:top w:val="nil"/>
              <w:left w:val="nil"/>
              <w:bottom w:val="nil"/>
              <w:right w:val="nil"/>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тыс. руб.</w:t>
            </w:r>
          </w:p>
        </w:tc>
      </w:tr>
      <w:tr w:rsidR="0048093C" w:rsidRPr="0048093C" w:rsidTr="0048093C">
        <w:trPr>
          <w:trHeight w:val="438"/>
        </w:trPr>
        <w:tc>
          <w:tcPr>
            <w:tcW w:w="4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Наименование платежей</w:t>
            </w:r>
          </w:p>
        </w:tc>
        <w:tc>
          <w:tcPr>
            <w:tcW w:w="2400" w:type="dxa"/>
            <w:vMerge w:val="restart"/>
            <w:tcBorders>
              <w:top w:val="single" w:sz="4" w:space="0" w:color="auto"/>
              <w:left w:val="nil"/>
              <w:bottom w:val="single" w:sz="4" w:space="0" w:color="000000"/>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xml:space="preserve">Код </w:t>
            </w:r>
            <w:r w:rsidRPr="0048093C">
              <w:rPr>
                <w:rFonts w:ascii="Times New Roman" w:hAnsi="Times New Roman"/>
                <w:b/>
                <w:bCs/>
                <w:sz w:val="18"/>
                <w:szCs w:val="18"/>
              </w:rPr>
              <w:br/>
              <w:t>бюджетной классификации</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План на 2015 год</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Исполнение за 2015 год</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исполнения</w:t>
            </w:r>
          </w:p>
        </w:tc>
      </w:tr>
      <w:tr w:rsidR="0048093C" w:rsidRPr="0048093C" w:rsidTr="0048093C">
        <w:trPr>
          <w:trHeight w:val="438"/>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2400" w:type="dxa"/>
            <w:vMerge/>
            <w:tcBorders>
              <w:top w:val="single" w:sz="4" w:space="0" w:color="auto"/>
              <w:left w:val="nil"/>
              <w:bottom w:val="single" w:sz="4" w:space="0" w:color="000000"/>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48093C" w:rsidRPr="0048093C" w:rsidRDefault="0048093C" w:rsidP="0048093C">
            <w:pPr>
              <w:pStyle w:val="a3"/>
              <w:rPr>
                <w:rFonts w:ascii="Times New Roman" w:hAnsi="Times New Roman"/>
                <w:b/>
                <w:bCs/>
                <w:sz w:val="18"/>
                <w:szCs w:val="18"/>
              </w:rPr>
            </w:pP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НАЛОГОВЫЕ И НЕНАЛОГОВЫЕ ДОХОДЫ</w:t>
            </w:r>
          </w:p>
        </w:tc>
        <w:tc>
          <w:tcPr>
            <w:tcW w:w="2400" w:type="dxa"/>
            <w:tcBorders>
              <w:top w:val="nil"/>
              <w:left w:val="nil"/>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000 1 00 00000 00 0000 000</w:t>
            </w:r>
          </w:p>
        </w:tc>
        <w:tc>
          <w:tcPr>
            <w:tcW w:w="104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1 987,10</w:t>
            </w:r>
          </w:p>
        </w:tc>
        <w:tc>
          <w:tcPr>
            <w:tcW w:w="1072"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1 982,40</w:t>
            </w:r>
          </w:p>
        </w:tc>
        <w:tc>
          <w:tcPr>
            <w:tcW w:w="718"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НАЛОГИ НА ПРИБЫЛЬ, ДОХОДЫ</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000 1 01 00000 00 0000 000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1 598,00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1 597,70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 на доходы физических лиц</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000 1 01 02000 00 0000 000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1 598,00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1 597,70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xml:space="preserve">Налог на доходы физических лиц с доходов, источником которых является налоговый </w:t>
            </w:r>
            <w:r w:rsidR="00590D06" w:rsidRPr="0048093C">
              <w:rPr>
                <w:rFonts w:ascii="Times New Roman" w:hAnsi="Times New Roman"/>
                <w:sz w:val="18"/>
                <w:szCs w:val="18"/>
              </w:rPr>
              <w:t>агент, за</w:t>
            </w:r>
            <w:r w:rsidRPr="0048093C">
              <w:rPr>
                <w:rFonts w:ascii="Times New Roman" w:hAnsi="Times New Roman"/>
                <w:sz w:val="18"/>
                <w:szCs w:val="18"/>
              </w:rPr>
              <w:t xml:space="preserve">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182 1 01 02010 01 0000 110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1 597,00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1 597,70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xml:space="preserve">Налог на доходы физических лиц с </w:t>
            </w:r>
            <w:r w:rsidR="00590D06" w:rsidRPr="0048093C">
              <w:rPr>
                <w:rFonts w:ascii="Times New Roman" w:hAnsi="Times New Roman"/>
                <w:sz w:val="18"/>
                <w:szCs w:val="18"/>
              </w:rPr>
              <w:t>доходов, полученных</w:t>
            </w:r>
            <w:r w:rsidRPr="0048093C">
              <w:rPr>
                <w:rFonts w:ascii="Times New Roman" w:hAnsi="Times New Roman"/>
                <w:sz w:val="18"/>
                <w:szCs w:val="18"/>
              </w:rPr>
              <w:t xml:space="preserve"> физическими лицами в соответствии со статьей 228 Налогового Кодекса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182 1 01 02030 01 0000 110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НАЛОГИ НА ТОВАРЫ (РАБОТЫ, УСЛУГИ), РЕАЛИЗУЕМЫЕ НА ТЕРРИТОРИИ РОССИЙСКОЙ ФЕДЕРАЦИИ</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000 1 03 00000 00 0000 000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195,10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193,60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Акцизы по подакцизным товарам (продукции), производимым на территории Российской Федерации</w:t>
            </w:r>
          </w:p>
        </w:tc>
        <w:tc>
          <w:tcPr>
            <w:tcW w:w="2400" w:type="dxa"/>
            <w:tcBorders>
              <w:top w:val="nil"/>
              <w:left w:val="nil"/>
              <w:bottom w:val="single" w:sz="4" w:space="0" w:color="auto"/>
              <w:right w:val="single" w:sz="4" w:space="0" w:color="auto"/>
            </w:tcBorders>
            <w:shd w:val="clear" w:color="000000" w:fill="FFFFFF"/>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000 1 03 02000 01 0000 110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195,10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193,60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100 1 03 02230 01 0000 110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68,80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67,50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100 1 03 02240 01 0000 110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3,00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100 1 03 02250 01 0000 110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123,30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133,00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100 1 03 02260 01 0000 110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-8,70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НАЛОГИ НА ИМУЩЕСТВО</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000 1 06 00000 00 0000 000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182,00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177,80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Налог на имущество физических лиц</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000 1 06 01000 00 0000 000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60,00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53,50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89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bottom"/>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182 1 06 01030 10 0000 110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60,00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53,50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89</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Земельный налог</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000 1 06 06000 00 0000 000</w:t>
            </w:r>
          </w:p>
        </w:tc>
        <w:tc>
          <w:tcPr>
            <w:tcW w:w="104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122,00</w:t>
            </w:r>
          </w:p>
        </w:tc>
        <w:tc>
          <w:tcPr>
            <w:tcW w:w="1072"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124,30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102</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 xml:space="preserve">Земельный налог с организаций, обладающих земельным </w:t>
            </w:r>
            <w:r w:rsidRPr="0048093C">
              <w:rPr>
                <w:rFonts w:ascii="Times New Roman" w:hAnsi="Times New Roman"/>
                <w:sz w:val="18"/>
                <w:szCs w:val="18"/>
              </w:rPr>
              <w:lastRenderedPageBreak/>
              <w:t xml:space="preserve">участком, расположенным в границах </w:t>
            </w:r>
            <w:r w:rsidR="00590D06" w:rsidRPr="0048093C">
              <w:rPr>
                <w:rFonts w:ascii="Times New Roman" w:hAnsi="Times New Roman"/>
                <w:sz w:val="18"/>
                <w:szCs w:val="18"/>
              </w:rPr>
              <w:t>сельских поселений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lastRenderedPageBreak/>
              <w:t>182 1 06 06033 10 0000 110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111,00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113,00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102</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lastRenderedPageBreak/>
              <w:t>Земельный налог с физических лиц, обладающих земельным участком, расположенным в границах сельских поселений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182 1 06 06043 10 0000 110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103</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ГОСУДАРСТВЕННАЯ ПОШЛИНА</w:t>
            </w:r>
          </w:p>
        </w:tc>
        <w:tc>
          <w:tcPr>
            <w:tcW w:w="240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000 1 08 00000 00 0000 000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12,00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13,30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111</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FF"/>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00" w:type="dxa"/>
            <w:tcBorders>
              <w:top w:val="nil"/>
              <w:left w:val="nil"/>
              <w:bottom w:val="single" w:sz="4" w:space="0" w:color="auto"/>
              <w:right w:val="single" w:sz="4" w:space="0" w:color="auto"/>
            </w:tcBorders>
            <w:shd w:val="clear" w:color="000000" w:fill="FFFFFF"/>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000 1 08 04000 01 0000 110</w:t>
            </w:r>
          </w:p>
        </w:tc>
        <w:tc>
          <w:tcPr>
            <w:tcW w:w="1040" w:type="dxa"/>
            <w:tcBorders>
              <w:top w:val="nil"/>
              <w:left w:val="nil"/>
              <w:bottom w:val="single" w:sz="4" w:space="0" w:color="auto"/>
              <w:right w:val="single" w:sz="4" w:space="0" w:color="auto"/>
            </w:tcBorders>
            <w:shd w:val="clear" w:color="000000" w:fill="FFFFFF"/>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12,00</w:t>
            </w:r>
          </w:p>
        </w:tc>
        <w:tc>
          <w:tcPr>
            <w:tcW w:w="1072" w:type="dxa"/>
            <w:tcBorders>
              <w:top w:val="nil"/>
              <w:left w:val="nil"/>
              <w:bottom w:val="single" w:sz="4" w:space="0" w:color="auto"/>
              <w:right w:val="single" w:sz="4" w:space="0" w:color="auto"/>
            </w:tcBorders>
            <w:shd w:val="clear" w:color="000000" w:fill="FFFFFF"/>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13,30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111</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903 1 08 04020 01 0000 110</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12,00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13,30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111</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БЕЗВОЗМЕЗДНЫЕ ПОСТУПЛЕНИЯ</w:t>
            </w:r>
          </w:p>
        </w:tc>
        <w:tc>
          <w:tcPr>
            <w:tcW w:w="2400" w:type="dxa"/>
            <w:tcBorders>
              <w:top w:val="nil"/>
              <w:left w:val="nil"/>
              <w:bottom w:val="single" w:sz="4" w:space="0" w:color="auto"/>
              <w:right w:val="single" w:sz="4" w:space="0" w:color="auto"/>
            </w:tcBorders>
            <w:shd w:val="clear" w:color="000000" w:fill="C0C0C0"/>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000 2 00 00000 00 0000 000</w:t>
            </w:r>
          </w:p>
        </w:tc>
        <w:tc>
          <w:tcPr>
            <w:tcW w:w="104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9 321,90</w:t>
            </w:r>
          </w:p>
        </w:tc>
        <w:tc>
          <w:tcPr>
            <w:tcW w:w="1072"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9 317,90</w:t>
            </w:r>
          </w:p>
        </w:tc>
        <w:tc>
          <w:tcPr>
            <w:tcW w:w="718"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БЕЗВОЗМЕЗДНЫЕ ПОСТУПЛЕНИЯ ОТ ДРУГИХ БЮДЖЕТОВ БЮДЖЕТНОЙ СИСТЕМЫ РОССИЙСКОЙ ФЕДЕРАЦИИ</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000 2 02 00000 00 0000 000</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9 321,90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9 317,90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Дотации бюджетам субъектов Российской Федерации и муниципальных образований</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000 2 02 01000 00 0000 151</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Дотации на выравнивание бюджетной обеспеченности</w:t>
            </w:r>
          </w:p>
        </w:tc>
        <w:tc>
          <w:tcPr>
            <w:tcW w:w="2400" w:type="dxa"/>
            <w:tcBorders>
              <w:top w:val="nil"/>
              <w:left w:val="nil"/>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000 2 02 01001 00 0000 151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1 144,50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Дотации бюджетам сельских поселений на выравнивание бюджетной обеспеченности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903 2 02 01001 10 0000 151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1 144,50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1 144,50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Субсидии бюджетам субъектов Российской Федерации и муниципальных образований (межбюджетные субсидии)</w:t>
            </w:r>
          </w:p>
        </w:tc>
        <w:tc>
          <w:tcPr>
            <w:tcW w:w="240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000 2 02 02000 00 0000 151</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Прочие субсидии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000 2 02 02999 00 0000 151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7 998,30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Прочие субсидии бюджетам сельских поселений</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903 2 02 02999 10 0000 151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7 998,30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7 998,30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xml:space="preserve">Субвенции бюджетам субъектов Российской Федерации и муниципальных образований </w:t>
            </w:r>
          </w:p>
        </w:tc>
        <w:tc>
          <w:tcPr>
            <w:tcW w:w="2400" w:type="dxa"/>
            <w:tcBorders>
              <w:top w:val="nil"/>
              <w:left w:val="nil"/>
              <w:bottom w:val="single" w:sz="4" w:space="0" w:color="auto"/>
              <w:right w:val="single" w:sz="4" w:space="0" w:color="auto"/>
            </w:tcBorders>
            <w:shd w:val="clear" w:color="000000" w:fill="FFFF99"/>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000 2 02 03000 00 0000 151</w:t>
            </w:r>
          </w:p>
        </w:tc>
        <w:tc>
          <w:tcPr>
            <w:tcW w:w="1040"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179,10</w:t>
            </w:r>
          </w:p>
        </w:tc>
        <w:tc>
          <w:tcPr>
            <w:tcW w:w="1072"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175,10</w:t>
            </w:r>
          </w:p>
        </w:tc>
        <w:tc>
          <w:tcPr>
            <w:tcW w:w="718" w:type="dxa"/>
            <w:tcBorders>
              <w:top w:val="nil"/>
              <w:left w:val="nil"/>
              <w:bottom w:val="single" w:sz="4" w:space="0" w:color="auto"/>
              <w:right w:val="single" w:sz="4" w:space="0" w:color="auto"/>
            </w:tcBorders>
            <w:shd w:val="clear" w:color="000000" w:fill="FFFF99"/>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98</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Субвенции бюджетам на осуществление первичного воинского учёта на территориях, где отсутствуют военные комиссариаты</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000 2 02 03015 00 0000 151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93,50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903 2 02 03015 10 0000 151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93,50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93,50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100</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Субвенции местным бюджетам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000 2 02 03024 00 0000 151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85,60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81,60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95</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40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903 2 02 03024 10 0000 151</w:t>
            </w:r>
          </w:p>
        </w:tc>
        <w:tc>
          <w:tcPr>
            <w:tcW w:w="1040"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85,60</w:t>
            </w:r>
          </w:p>
        </w:tc>
        <w:tc>
          <w:tcPr>
            <w:tcW w:w="1072"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81,60</w:t>
            </w:r>
          </w:p>
        </w:tc>
        <w:tc>
          <w:tcPr>
            <w:tcW w:w="718" w:type="dxa"/>
            <w:tcBorders>
              <w:top w:val="nil"/>
              <w:left w:val="nil"/>
              <w:bottom w:val="single" w:sz="4" w:space="0" w:color="auto"/>
              <w:right w:val="single" w:sz="4" w:space="0" w:color="auto"/>
            </w:tcBorders>
            <w:shd w:val="clear" w:color="auto" w:fill="auto"/>
            <w:noWrap/>
            <w:vAlign w:val="center"/>
            <w:hideMark/>
          </w:tcPr>
          <w:p w:rsidR="0048093C" w:rsidRPr="0048093C" w:rsidRDefault="0048093C" w:rsidP="0048093C">
            <w:pPr>
              <w:pStyle w:val="a3"/>
              <w:rPr>
                <w:rFonts w:ascii="Times New Roman" w:hAnsi="Times New Roman"/>
                <w:sz w:val="18"/>
                <w:szCs w:val="18"/>
              </w:rPr>
            </w:pPr>
            <w:r w:rsidRPr="0048093C">
              <w:rPr>
                <w:rFonts w:ascii="Times New Roman" w:hAnsi="Times New Roman"/>
                <w:sz w:val="18"/>
                <w:szCs w:val="18"/>
              </w:rPr>
              <w:t>95</w:t>
            </w:r>
          </w:p>
        </w:tc>
      </w:tr>
      <w:tr w:rsidR="0048093C" w:rsidRPr="0048093C" w:rsidTr="0048093C">
        <w:trPr>
          <w:trHeight w:val="20"/>
        </w:trPr>
        <w:tc>
          <w:tcPr>
            <w:tcW w:w="4674" w:type="dxa"/>
            <w:tcBorders>
              <w:top w:val="nil"/>
              <w:left w:val="single" w:sz="4" w:space="0" w:color="auto"/>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ВСЕГО ДОХОДОВ</w:t>
            </w:r>
          </w:p>
        </w:tc>
        <w:tc>
          <w:tcPr>
            <w:tcW w:w="240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 </w:t>
            </w:r>
          </w:p>
        </w:tc>
        <w:tc>
          <w:tcPr>
            <w:tcW w:w="1040"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11 309,00</w:t>
            </w:r>
          </w:p>
        </w:tc>
        <w:tc>
          <w:tcPr>
            <w:tcW w:w="1072"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11 300,30</w:t>
            </w:r>
          </w:p>
        </w:tc>
        <w:tc>
          <w:tcPr>
            <w:tcW w:w="718" w:type="dxa"/>
            <w:tcBorders>
              <w:top w:val="nil"/>
              <w:left w:val="nil"/>
              <w:bottom w:val="single" w:sz="4" w:space="0" w:color="auto"/>
              <w:right w:val="single" w:sz="4" w:space="0" w:color="auto"/>
            </w:tcBorders>
            <w:shd w:val="clear" w:color="000000" w:fill="C0C0C0"/>
            <w:noWrap/>
            <w:vAlign w:val="center"/>
            <w:hideMark/>
          </w:tcPr>
          <w:p w:rsidR="0048093C" w:rsidRPr="0048093C" w:rsidRDefault="0048093C" w:rsidP="0048093C">
            <w:pPr>
              <w:pStyle w:val="a3"/>
              <w:rPr>
                <w:rFonts w:ascii="Times New Roman" w:hAnsi="Times New Roman"/>
                <w:b/>
                <w:bCs/>
                <w:sz w:val="18"/>
                <w:szCs w:val="18"/>
              </w:rPr>
            </w:pPr>
            <w:r w:rsidRPr="0048093C">
              <w:rPr>
                <w:rFonts w:ascii="Times New Roman" w:hAnsi="Times New Roman"/>
                <w:b/>
                <w:bCs/>
                <w:sz w:val="18"/>
                <w:szCs w:val="18"/>
              </w:rPr>
              <w:t>100</w:t>
            </w:r>
          </w:p>
        </w:tc>
      </w:tr>
    </w:tbl>
    <w:p w:rsidR="002F1BA2" w:rsidRDefault="002F1BA2">
      <w:pPr>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2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 xml:space="preserve">РАСПРЕДЕЛЕНИЕ БЮДЖЕТНЫХ АССИГНОВАНИЙ БЮДЖЕТА КОРШУНОВСКОГО МУНИЦИПАЛЬНОГО ОБРАЗОВАНИЯ ПО РАЗДЕЛАМ И ПОДРАЗДЕЛАМ КЛАССИФИКАЦИИ РАСХОДОВ БЮДЖЕТА </w:t>
      </w:r>
    </w:p>
    <w:p w:rsid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ЗА 2015 ГОД</w:t>
      </w:r>
    </w:p>
    <w:tbl>
      <w:tblPr>
        <w:tblStyle w:val="a4"/>
        <w:tblW w:w="0" w:type="auto"/>
        <w:tblLook w:val="04A0"/>
      </w:tblPr>
      <w:tblGrid>
        <w:gridCol w:w="5303"/>
        <w:gridCol w:w="683"/>
        <w:gridCol w:w="1195"/>
        <w:gridCol w:w="1195"/>
        <w:gridCol w:w="1195"/>
      </w:tblGrid>
      <w:tr w:rsidR="00590D06" w:rsidRPr="00590D06" w:rsidTr="00590D06">
        <w:trPr>
          <w:trHeight w:val="20"/>
        </w:trPr>
        <w:tc>
          <w:tcPr>
            <w:tcW w:w="658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тыс. руб.</w:t>
            </w:r>
          </w:p>
        </w:tc>
      </w:tr>
      <w:tr w:rsidR="00590D06" w:rsidRPr="00590D06" w:rsidTr="00590D06">
        <w:trPr>
          <w:trHeight w:val="20"/>
        </w:trPr>
        <w:tc>
          <w:tcPr>
            <w:tcW w:w="658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наименование</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КФСР</w:t>
            </w:r>
          </w:p>
        </w:tc>
        <w:tc>
          <w:tcPr>
            <w:tcW w:w="1440" w:type="dxa"/>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 xml:space="preserve">План </w:t>
            </w:r>
            <w:r w:rsidRPr="00590D06">
              <w:rPr>
                <w:rFonts w:ascii="Times New Roman" w:hAnsi="Times New Roman"/>
                <w:sz w:val="18"/>
                <w:szCs w:val="18"/>
              </w:rPr>
              <w:br/>
              <w:t>на 2015 год</w:t>
            </w:r>
          </w:p>
        </w:tc>
        <w:tc>
          <w:tcPr>
            <w:tcW w:w="1440" w:type="dxa"/>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Исполнение за 2015 г.</w:t>
            </w:r>
          </w:p>
        </w:tc>
        <w:tc>
          <w:tcPr>
            <w:tcW w:w="1440" w:type="dxa"/>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w:t>
            </w:r>
            <w:r w:rsidRPr="00590D06">
              <w:rPr>
                <w:rFonts w:ascii="Times New Roman" w:hAnsi="Times New Roman"/>
                <w:sz w:val="18"/>
                <w:szCs w:val="18"/>
              </w:rPr>
              <w:br/>
              <w:t>исполнения</w:t>
            </w:r>
          </w:p>
        </w:tc>
      </w:tr>
      <w:tr w:rsidR="00590D06" w:rsidRPr="00590D06" w:rsidTr="00590D06">
        <w:trPr>
          <w:trHeight w:val="20"/>
        </w:trPr>
        <w:tc>
          <w:tcPr>
            <w:tcW w:w="6580" w:type="dxa"/>
            <w:noWrap/>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ОБЩЕГОСУДАРСТВЕННЫЕ ВОПРОСЫ</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01.00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6 078,8</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5 970,3</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98</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Функционирование высшего должностного лица субъекта Российской Федерации и муниципального образования</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680,1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680,1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327,2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327,2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01.04</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4 326,6</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4 228,1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98</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 xml:space="preserve">Обеспечение деятельности финансовых, налоговых и </w:t>
            </w:r>
            <w:r w:rsidRPr="00590D06">
              <w:rPr>
                <w:rFonts w:ascii="Times New Roman" w:hAnsi="Times New Roman"/>
                <w:sz w:val="18"/>
                <w:szCs w:val="18"/>
              </w:rPr>
              <w:lastRenderedPageBreak/>
              <w:t>таможенных органов и органов финансового (финансово-бюджетного) надзора</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lastRenderedPageBreak/>
              <w:t>01.06</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704,4</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704,4</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lastRenderedPageBreak/>
              <w:t>Резервные фонды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01.11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Другие общегосударственные вопросы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01.13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30,5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30,5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НАЦИОНАЛЬНАЯ ОБОРОНА</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02.00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lastRenderedPageBreak/>
              <w:t>Мобилизационная и вневойсковая подготовка</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02.03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93,5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НАЦИОНАЛЬНАЯ ЭКОНОМИКА</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04.00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546,4</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435,4</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80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Общеэкономические вопросы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04.01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84,9</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80,9</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95</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Дорожное хозяйство (дорожные фонды)</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04.09</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461,5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354,5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77</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ЖИЛИЩНО-КОММУНАЛЬНОЕ ХОЗЯЙСТВО</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05.00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1 815,5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1 815,5</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Коммунальное хозяйство</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05.02</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1 600,0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1 600,0</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noWrap/>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Благоустройство</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05.03</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215,5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215,5</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КУЛЬТУРА, КИНЕМАТОГРАФИЯ</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08.00</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sz w:val="18"/>
                <w:szCs w:val="18"/>
              </w:rPr>
            </w:pPr>
            <w:r w:rsidRPr="00590D06">
              <w:rPr>
                <w:rFonts w:ascii="Times New Roman" w:hAnsi="Times New Roman"/>
                <w:sz w:val="18"/>
                <w:szCs w:val="18"/>
              </w:rPr>
              <w:t>Культура</w:t>
            </w:r>
          </w:p>
        </w:tc>
        <w:tc>
          <w:tcPr>
            <w:tcW w:w="80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08.01</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2 926,7</w:t>
            </w:r>
          </w:p>
        </w:tc>
        <w:tc>
          <w:tcPr>
            <w:tcW w:w="1440" w:type="dxa"/>
            <w:noWrap/>
            <w:hideMark/>
          </w:tcPr>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100</w:t>
            </w:r>
          </w:p>
        </w:tc>
      </w:tr>
      <w:tr w:rsidR="00590D06" w:rsidRPr="00590D06" w:rsidTr="00590D06">
        <w:trPr>
          <w:trHeight w:val="20"/>
        </w:trPr>
        <w:tc>
          <w:tcPr>
            <w:tcW w:w="6580" w:type="dxa"/>
            <w:hideMark/>
          </w:tcPr>
          <w:p w:rsidR="00590D06" w:rsidRPr="00590D06" w:rsidRDefault="00590D06" w:rsidP="00590D06">
            <w:pPr>
              <w:spacing w:after="0" w:line="240" w:lineRule="auto"/>
              <w:rPr>
                <w:rFonts w:ascii="Times New Roman" w:hAnsi="Times New Roman"/>
                <w:b/>
                <w:bCs/>
                <w:sz w:val="18"/>
                <w:szCs w:val="18"/>
              </w:rPr>
            </w:pPr>
            <w:r w:rsidRPr="00590D06">
              <w:rPr>
                <w:rFonts w:ascii="Times New Roman" w:hAnsi="Times New Roman"/>
                <w:b/>
                <w:bCs/>
                <w:sz w:val="18"/>
                <w:szCs w:val="18"/>
              </w:rPr>
              <w:t>ИТОГО РАСХОДОВ</w:t>
            </w:r>
          </w:p>
        </w:tc>
        <w:tc>
          <w:tcPr>
            <w:tcW w:w="80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 </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11 460,9</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11 241,4</w:t>
            </w:r>
          </w:p>
        </w:tc>
        <w:tc>
          <w:tcPr>
            <w:tcW w:w="1440" w:type="dxa"/>
            <w:noWrap/>
            <w:hideMark/>
          </w:tcPr>
          <w:p w:rsidR="00590D06" w:rsidRPr="00590D06" w:rsidRDefault="00590D06" w:rsidP="00590D06">
            <w:pPr>
              <w:spacing w:after="0" w:line="240" w:lineRule="auto"/>
              <w:jc w:val="center"/>
              <w:rPr>
                <w:rFonts w:ascii="Times New Roman" w:hAnsi="Times New Roman"/>
                <w:b/>
                <w:bCs/>
                <w:sz w:val="18"/>
                <w:szCs w:val="18"/>
              </w:rPr>
            </w:pPr>
            <w:r w:rsidRPr="00590D06">
              <w:rPr>
                <w:rFonts w:ascii="Times New Roman" w:hAnsi="Times New Roman"/>
                <w:b/>
                <w:bCs/>
                <w:sz w:val="18"/>
                <w:szCs w:val="18"/>
              </w:rPr>
              <w:t>98</w:t>
            </w:r>
          </w:p>
        </w:tc>
      </w:tr>
    </w:tbl>
    <w:p w:rsidR="00590D06" w:rsidRDefault="00590D06" w:rsidP="00590D06">
      <w:pPr>
        <w:spacing w:after="0" w:line="240" w:lineRule="auto"/>
        <w:jc w:val="center"/>
        <w:rPr>
          <w:rFonts w:ascii="Times New Roman" w:hAnsi="Times New Roman"/>
          <w:sz w:val="18"/>
          <w:szCs w:val="18"/>
        </w:rPr>
      </w:pPr>
    </w:p>
    <w:p w:rsidR="00590D06" w:rsidRDefault="00590D06" w:rsidP="00590D06">
      <w:pPr>
        <w:jc w:val="right"/>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3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590D06" w:rsidRPr="00590D06" w:rsidRDefault="00590D06" w:rsidP="00590D06">
      <w:pPr>
        <w:spacing w:after="0" w:line="240" w:lineRule="auto"/>
        <w:jc w:val="center"/>
        <w:rPr>
          <w:rFonts w:ascii="Times New Roman" w:hAnsi="Times New Roman"/>
          <w:sz w:val="18"/>
          <w:szCs w:val="18"/>
        </w:rPr>
      </w:pPr>
      <w:r>
        <w:rPr>
          <w:rFonts w:ascii="Times New Roman" w:hAnsi="Times New Roman"/>
          <w:sz w:val="18"/>
          <w:szCs w:val="18"/>
        </w:rPr>
        <w:t>Р</w:t>
      </w:r>
      <w:r w:rsidRPr="00590D06">
        <w:rPr>
          <w:rFonts w:ascii="Times New Roman" w:hAnsi="Times New Roman"/>
          <w:sz w:val="18"/>
          <w:szCs w:val="18"/>
        </w:rPr>
        <w:t xml:space="preserve">АСПРЕДЕЛЕНИЕ БЮДЖЕТНЫХ АССИГНОВАНИЙ ПО РАЗДЕЛАМ, ПОДРАЗДЕЛАМ, </w:t>
      </w:r>
    </w:p>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 xml:space="preserve">ЦЕЛЕВЫМ СТАТЬЯМ И ГРУППАМ ВИДОВ РАСХОДОВ </w:t>
      </w:r>
    </w:p>
    <w:p w:rsid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КЛАССИФИКАЦИИ РАСХОДОВ БЮДЖЕТОВ ЗА 2015 ГОД                                                                                                                                                                            КОРШУНОВСКОГО МУНИЦИПАЛЬНОГО ОБРАЗОВАНИЯ</w:t>
      </w:r>
    </w:p>
    <w:tbl>
      <w:tblPr>
        <w:tblStyle w:val="a4"/>
        <w:tblW w:w="10207" w:type="dxa"/>
        <w:tblInd w:w="-431" w:type="dxa"/>
        <w:tblLayout w:type="fixed"/>
        <w:tblLook w:val="04A0"/>
      </w:tblPr>
      <w:tblGrid>
        <w:gridCol w:w="710"/>
        <w:gridCol w:w="1811"/>
        <w:gridCol w:w="882"/>
        <w:gridCol w:w="1418"/>
        <w:gridCol w:w="567"/>
        <w:gridCol w:w="1559"/>
        <w:gridCol w:w="862"/>
        <w:gridCol w:w="697"/>
        <w:gridCol w:w="1042"/>
        <w:gridCol w:w="659"/>
      </w:tblGrid>
      <w:tr w:rsidR="00590D06" w:rsidRPr="000E69A5" w:rsidTr="00590D06">
        <w:trPr>
          <w:trHeight w:val="19"/>
        </w:trPr>
        <w:tc>
          <w:tcPr>
            <w:tcW w:w="10207" w:type="dxa"/>
            <w:gridSpan w:val="10"/>
            <w:noWrap/>
            <w:vAlign w:val="bottom"/>
            <w:hideMark/>
          </w:tcPr>
          <w:p w:rsidR="00590D06" w:rsidRPr="000E69A5" w:rsidRDefault="00590D06" w:rsidP="00590D06">
            <w:pPr>
              <w:spacing w:after="0" w:line="240" w:lineRule="auto"/>
              <w:jc w:val="right"/>
              <w:rPr>
                <w:rFonts w:ascii="Times New Roman" w:hAnsi="Times New Roman"/>
                <w:sz w:val="16"/>
                <w:szCs w:val="16"/>
              </w:rPr>
            </w:pPr>
            <w:r w:rsidRPr="000E69A5">
              <w:rPr>
                <w:rFonts w:ascii="Times New Roman" w:hAnsi="Times New Roman"/>
                <w:sz w:val="16"/>
                <w:szCs w:val="16"/>
              </w:rPr>
              <w:t>тыс. руб.</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КФСР</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Наименование КФСР</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КЦСР</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Наименование КЦСР</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КВР</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Наименование КВР</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КОСГУ</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План</w:t>
            </w:r>
            <w:r w:rsidRPr="000E69A5">
              <w:rPr>
                <w:rFonts w:ascii="Times New Roman" w:hAnsi="Times New Roman"/>
                <w:b/>
                <w:bCs/>
                <w:sz w:val="16"/>
                <w:szCs w:val="16"/>
              </w:rPr>
              <w:br/>
              <w:t>на 2015  год</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Исполнение за 2015 г.</w:t>
            </w:r>
          </w:p>
        </w:tc>
        <w:tc>
          <w:tcPr>
            <w:tcW w:w="6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w:t>
            </w:r>
            <w:r w:rsidRPr="000E69A5">
              <w:rPr>
                <w:rFonts w:ascii="Times New Roman" w:hAnsi="Times New Roman"/>
                <w:b/>
                <w:bCs/>
                <w:sz w:val="16"/>
                <w:szCs w:val="16"/>
              </w:rPr>
              <w:br/>
              <w:t>исполнения</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2110000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2118100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2118100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680,1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Функционирование высшего должностного лица субъекта Российской Федерации и </w:t>
            </w:r>
            <w:r w:rsidRPr="000E69A5">
              <w:rPr>
                <w:rFonts w:ascii="Times New Roman" w:hAnsi="Times New Roman"/>
                <w:sz w:val="16"/>
                <w:szCs w:val="16"/>
              </w:rPr>
              <w:lastRenderedPageBreak/>
              <w:t>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2118100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главы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Фонд оплаты труда государственных (муниципальных) органов и взносы по обязательному </w:t>
            </w:r>
            <w:r w:rsidRPr="000E69A5">
              <w:rPr>
                <w:rFonts w:ascii="Times New Roman" w:hAnsi="Times New Roman"/>
                <w:sz w:val="16"/>
                <w:szCs w:val="16"/>
              </w:rPr>
              <w:lastRenderedPageBreak/>
              <w:t>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515,3</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515,3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Функционирование высшего должностного лица субъекта Российской </w:t>
            </w:r>
            <w:r w:rsidRPr="000E69A5">
              <w:rPr>
                <w:rFonts w:ascii="Times New Roman" w:hAnsi="Times New Roman"/>
                <w:sz w:val="16"/>
                <w:szCs w:val="16"/>
              </w:rPr>
              <w:lastRenderedPageBreak/>
              <w:t>Федерации и муниципального образования</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2118100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Обеспечение деятельности главы муниципального </w:t>
            </w:r>
            <w:r w:rsidRPr="000E69A5">
              <w:rPr>
                <w:rFonts w:ascii="Times New Roman" w:hAnsi="Times New Roman"/>
                <w:sz w:val="16"/>
                <w:szCs w:val="16"/>
              </w:rPr>
              <w:lastRenderedPageBreak/>
              <w:t>образования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Фонд оплаты труда государственных (муниципальных) органов и взносы </w:t>
            </w:r>
            <w:r w:rsidRPr="000E69A5">
              <w:rPr>
                <w:rFonts w:ascii="Times New Roman" w:hAnsi="Times New Roman"/>
                <w:sz w:val="16"/>
                <w:szCs w:val="16"/>
              </w:rPr>
              <w:lastRenderedPageBreak/>
              <w:t>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164,8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164,8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2120000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Думы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2128600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2128600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327,2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2128600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2128600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председателя Думы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75,5</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Функционирование Правительства Российской Федерации, высших исполнительных </w:t>
            </w:r>
            <w:r w:rsidRPr="000E69A5">
              <w:rPr>
                <w:rFonts w:ascii="Times New Roman" w:hAnsi="Times New Roman"/>
                <w:b/>
                <w:bCs/>
                <w:sz w:val="16"/>
                <w:szCs w:val="16"/>
              </w:rPr>
              <w:lastRenderedPageBreak/>
              <w:t>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аппарата 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4 326,6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4 228,1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98</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534,7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532,2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Иные выплаты персоналу государственных (муниципальных) органов, за исключением фонда оплаты труда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69,2</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69,2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Иные выплаты персоналу государственных (муниципальных) органов, за исключением фонда оплаты труда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212</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69,2</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69,2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Функционирование Правительства Российской Федерации, высших исполнительных органов </w:t>
            </w:r>
            <w:r w:rsidRPr="000E69A5">
              <w:rPr>
                <w:rFonts w:ascii="Times New Roman" w:hAnsi="Times New Roman"/>
                <w:b/>
                <w:bCs/>
                <w:sz w:val="16"/>
                <w:szCs w:val="16"/>
              </w:rPr>
              <w:lastRenderedPageBreak/>
              <w:t>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37,1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37,1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18,2</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18,2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425,6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423,1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99</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400,8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398,4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99</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23,2</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23,2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Функционирование Правительства Российской Федерации, высших исполнительных органов государственной </w:t>
            </w:r>
            <w:r w:rsidRPr="000E69A5">
              <w:rPr>
                <w:rFonts w:ascii="Times New Roman" w:hAnsi="Times New Roman"/>
                <w:b/>
                <w:bCs/>
                <w:sz w:val="16"/>
                <w:szCs w:val="16"/>
              </w:rPr>
              <w:lastRenderedPageBreak/>
              <w:t>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852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852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853</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Уплата иных платежей</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853</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Уплата иных платежей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0,9</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2 035,3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1 606,4</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1 606,4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0E69A5">
              <w:rPr>
                <w:rFonts w:ascii="Times New Roman" w:hAnsi="Times New Roman"/>
                <w:sz w:val="16"/>
                <w:szCs w:val="16"/>
              </w:rPr>
              <w:lastRenderedPageBreak/>
              <w:t>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2138251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(мун.служащие,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429,0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429,0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1 594,3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1 218,7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1 218,7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375,6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375,6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162,3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66,2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0104</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w:t>
            </w:r>
            <w:r w:rsidRPr="000E69A5">
              <w:rPr>
                <w:rFonts w:ascii="Times New Roman" w:hAnsi="Times New Roman"/>
                <w:b/>
                <w:bCs/>
                <w:sz w:val="16"/>
                <w:szCs w:val="16"/>
              </w:rPr>
              <w:lastRenderedPageBreak/>
              <w:t>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540</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162,3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66,2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0104</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w:t>
            </w:r>
            <w:r w:rsidR="000E69A5" w:rsidRPr="000E69A5">
              <w:rPr>
                <w:rFonts w:ascii="Times New Roman" w:hAnsi="Times New Roman"/>
                <w:sz w:val="16"/>
                <w:szCs w:val="16"/>
              </w:rPr>
              <w:t>обязательств,</w:t>
            </w:r>
            <w:r w:rsidRPr="000E69A5">
              <w:rPr>
                <w:rFonts w:ascii="Times New Roman" w:hAnsi="Times New Roman"/>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540</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162,3</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66,2</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Функционирование органов местного самоуправления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аппарата управления муниципального образования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выполнений функций органами местного самоуправления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w:t>
            </w:r>
            <w:r w:rsidRPr="000E69A5">
              <w:rPr>
                <w:rFonts w:ascii="Times New Roman" w:hAnsi="Times New Roman"/>
                <w:b/>
                <w:bCs/>
                <w:sz w:val="16"/>
                <w:szCs w:val="16"/>
              </w:rPr>
              <w:lastRenderedPageBreak/>
              <w:t>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0106</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2138253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w:t>
            </w:r>
            <w:r w:rsidR="000E69A5" w:rsidRPr="000E69A5">
              <w:rPr>
                <w:rFonts w:ascii="Times New Roman" w:hAnsi="Times New Roman"/>
                <w:b/>
                <w:bCs/>
                <w:sz w:val="16"/>
                <w:szCs w:val="16"/>
              </w:rPr>
              <w:t>обязательств,</w:t>
            </w:r>
            <w:r w:rsidRPr="000E69A5">
              <w:rPr>
                <w:rFonts w:ascii="Times New Roman" w:hAnsi="Times New Roman"/>
                <w:b/>
                <w:bCs/>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540</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0106</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2138253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w:t>
            </w:r>
            <w:r w:rsidR="000E69A5" w:rsidRPr="000E69A5">
              <w:rPr>
                <w:rFonts w:ascii="Times New Roman" w:hAnsi="Times New Roman"/>
                <w:sz w:val="16"/>
                <w:szCs w:val="16"/>
              </w:rPr>
              <w:t>обязательств,</w:t>
            </w:r>
            <w:r w:rsidRPr="000E69A5">
              <w:rPr>
                <w:rFonts w:ascii="Times New Roman" w:hAnsi="Times New Roman"/>
                <w:sz w:val="16"/>
                <w:szCs w:val="16"/>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540</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Иные межбюджетные трансферты</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704,4</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расходы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 местных администраций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2228407</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2228407</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фонды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870</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Резервные средства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0111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Резервные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2228407</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Резервные фонды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870</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Резервные средства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Другие расходы в целях решения вопросов </w:t>
            </w:r>
            <w:r w:rsidRPr="000E69A5">
              <w:rPr>
                <w:rFonts w:ascii="Times New Roman" w:hAnsi="Times New Roman"/>
                <w:b/>
                <w:bCs/>
                <w:sz w:val="16"/>
                <w:szCs w:val="16"/>
              </w:rPr>
              <w:lastRenderedPageBreak/>
              <w:t>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других обязательств государства</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2238408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2238408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852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0113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2238408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852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Уплата прочих налогов, сборов</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Непрограммные расходы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90А0000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реализации полномочий министерства юстиции Иркутской области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90А0600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w:t>
            </w:r>
            <w:r w:rsidRPr="000E69A5">
              <w:rPr>
                <w:rFonts w:ascii="Times New Roman" w:hAnsi="Times New Roman"/>
                <w:b/>
                <w:bCs/>
                <w:sz w:val="16"/>
                <w:szCs w:val="16"/>
              </w:rPr>
              <w:lastRenderedPageBreak/>
              <w:t>области об административной ответственности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0113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90А0600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0113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Другие общегосударственные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90А0600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Государственная программа Иркутской области "Управление государственными финансами Иркутской области" на 2015-2020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Подпрограмма «Создание условий для эффективного и ответственного управления </w:t>
            </w:r>
            <w:r w:rsidRPr="000E69A5">
              <w:rPr>
                <w:rFonts w:ascii="Times New Roman" w:hAnsi="Times New Roman"/>
                <w:b/>
                <w:bCs/>
                <w:sz w:val="16"/>
                <w:szCs w:val="16"/>
              </w:rPr>
              <w:lastRenderedPageBreak/>
              <w:t>муниципальными финансами, повышения устойчивости бюджетов муниципальных образований Иркутской области» на 2015 - 2020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7035118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93,5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7035118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89,7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0203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7035118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68,9</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68,9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0203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7035118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20,8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20,8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0203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7035118</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0203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Мобилизационная и вневойсковая подготовка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7035118</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Государственная программа Иркутской области "Развитие жилищно-коммунального хозяйства в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Подпрограмма «Обеспечение проведения сбалансированной и стабильной политики в области </w:t>
            </w:r>
            <w:r w:rsidRPr="000E69A5">
              <w:rPr>
                <w:rFonts w:ascii="Times New Roman" w:hAnsi="Times New Roman"/>
                <w:b/>
                <w:bCs/>
                <w:sz w:val="16"/>
                <w:szCs w:val="16"/>
              </w:rPr>
              <w:lastRenderedPageBreak/>
              <w:t>государственного регулирования цен (тарифов)» на 2014 - 2018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84,9</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80,9</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121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80,8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76,8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6130103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62,1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59,0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6130103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121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государственных (муниципальных) органов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18,7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17,8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6130103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Общеэкономические вопросы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6130103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Субвенции на осуществление отдельных областных государственных полномочий в сфере водоснабжения и водоотведения</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461,5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354,5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Решение вопросов в области </w:t>
            </w:r>
            <w:r w:rsidRPr="000E69A5">
              <w:rPr>
                <w:rFonts w:ascii="Times New Roman" w:hAnsi="Times New Roman"/>
                <w:b/>
                <w:bCs/>
                <w:sz w:val="16"/>
                <w:szCs w:val="16"/>
              </w:rPr>
              <w:lastRenderedPageBreak/>
              <w:t>национальной экономики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267,4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160,4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267,4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160,4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267,4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160,4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Дорожные фонды (дорожное хозяйство)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207,4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108,3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Дорожные фонды (дорожное хозяйство)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207,4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108,3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2428450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Дорожные фонды (дорожное хозяйство)</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207,4</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108,3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Поддержка дорожного хозяйства </w:t>
            </w:r>
            <w:r w:rsidR="000E69A5" w:rsidRPr="000E69A5">
              <w:rPr>
                <w:rFonts w:ascii="Times New Roman" w:hAnsi="Times New Roman"/>
                <w:b/>
                <w:bCs/>
                <w:sz w:val="16"/>
                <w:szCs w:val="16"/>
              </w:rPr>
              <w:t>(местный</w:t>
            </w:r>
            <w:r w:rsidRPr="000E69A5">
              <w:rPr>
                <w:rFonts w:ascii="Times New Roman" w:hAnsi="Times New Roman"/>
                <w:b/>
                <w:bCs/>
                <w:sz w:val="16"/>
                <w:szCs w:val="16"/>
              </w:rPr>
              <w:t xml:space="preserve"> бюджет)</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52,1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2428451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Поддержка дорожного хозяйства </w:t>
            </w:r>
            <w:r w:rsidR="000E69A5" w:rsidRPr="000E69A5">
              <w:rPr>
                <w:rFonts w:ascii="Times New Roman" w:hAnsi="Times New Roman"/>
                <w:b/>
                <w:bCs/>
                <w:sz w:val="16"/>
                <w:szCs w:val="16"/>
              </w:rPr>
              <w:t>(местный</w:t>
            </w:r>
            <w:r w:rsidRPr="000E69A5">
              <w:rPr>
                <w:rFonts w:ascii="Times New Roman" w:hAnsi="Times New Roman"/>
                <w:b/>
                <w:bCs/>
                <w:sz w:val="16"/>
                <w:szCs w:val="16"/>
              </w:rPr>
              <w:t xml:space="preserve"> бюджет)</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52,1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2428451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Поддержка дорожного хозяйства </w:t>
            </w:r>
            <w:r w:rsidR="000E69A5" w:rsidRPr="000E69A5">
              <w:rPr>
                <w:rFonts w:ascii="Times New Roman" w:hAnsi="Times New Roman"/>
                <w:sz w:val="16"/>
                <w:szCs w:val="16"/>
              </w:rPr>
              <w:t>(местный</w:t>
            </w:r>
            <w:r w:rsidRPr="000E69A5">
              <w:rPr>
                <w:rFonts w:ascii="Times New Roman" w:hAnsi="Times New Roman"/>
                <w:sz w:val="16"/>
                <w:szCs w:val="16"/>
              </w:rPr>
              <w:t xml:space="preserve"> бюджет)</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60,0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52,1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87</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Проект "Народные инициативы"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194,1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софинансирование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софинансирование мероприятий </w:t>
            </w:r>
            <w:r w:rsidRPr="000E69A5">
              <w:rPr>
                <w:rFonts w:ascii="Times New Roman" w:hAnsi="Times New Roman"/>
                <w:b/>
                <w:bCs/>
                <w:sz w:val="16"/>
                <w:szCs w:val="16"/>
              </w:rPr>
              <w:lastRenderedPageBreak/>
              <w:t>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Прочая закупка товаров, работ и услуг для </w:t>
            </w:r>
            <w:r w:rsidRPr="000E69A5">
              <w:rPr>
                <w:rFonts w:ascii="Times New Roman" w:hAnsi="Times New Roman"/>
                <w:b/>
                <w:bCs/>
                <w:sz w:val="16"/>
                <w:szCs w:val="16"/>
              </w:rPr>
              <w:lastRenderedPageBreak/>
              <w:t>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4018401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софинансирование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310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0409</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4018402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184,4</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4018402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95,1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0409</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Дорожное хозяйство (дорожные фонды)</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4018402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реализация мероприятий перечня проектов народных инициатив</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310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89,3</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89,3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1 600,0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1 600,0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Муниципальные программы поселений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Муниципальная программа "Модернизация объектов коммунальной инфраструктуры"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proofErr w:type="spellStart"/>
            <w:r w:rsidRPr="000E69A5">
              <w:rPr>
                <w:rFonts w:ascii="Times New Roman" w:hAnsi="Times New Roman"/>
                <w:b/>
                <w:bCs/>
                <w:sz w:val="16"/>
                <w:szCs w:val="16"/>
              </w:rPr>
              <w:t>софинансирование</w:t>
            </w:r>
            <w:proofErr w:type="spellEnd"/>
            <w:r w:rsidRPr="000E69A5">
              <w:rPr>
                <w:rFonts w:ascii="Times New Roman" w:hAnsi="Times New Roman"/>
                <w:b/>
                <w:bCs/>
                <w:sz w:val="16"/>
                <w:szCs w:val="16"/>
              </w:rPr>
              <w:t xml:space="preserve"> </w:t>
            </w:r>
            <w:proofErr w:type="spellStart"/>
            <w:r w:rsidRPr="000E69A5">
              <w:rPr>
                <w:rFonts w:ascii="Times New Roman" w:hAnsi="Times New Roman"/>
                <w:b/>
                <w:bCs/>
                <w:sz w:val="16"/>
                <w:szCs w:val="16"/>
              </w:rPr>
              <w:t>меропр</w:t>
            </w:r>
            <w:proofErr w:type="spellEnd"/>
            <w:r w:rsidR="000E69A5" w:rsidRPr="000E69A5">
              <w:rPr>
                <w:rFonts w:ascii="Times New Roman" w:hAnsi="Times New Roman"/>
                <w:b/>
                <w:bCs/>
                <w:sz w:val="16"/>
                <w:szCs w:val="16"/>
              </w:rPr>
              <w:t>.</w:t>
            </w:r>
            <w:r w:rsidRPr="000E69A5">
              <w:rPr>
                <w:rFonts w:ascii="Times New Roman" w:hAnsi="Times New Roman"/>
                <w:b/>
                <w:bCs/>
                <w:sz w:val="16"/>
                <w:szCs w:val="16"/>
              </w:rPr>
              <w:t xml:space="preserve"> по подготовке объектов коммун </w:t>
            </w:r>
            <w:proofErr w:type="spellStart"/>
            <w:r w:rsidRPr="000E69A5">
              <w:rPr>
                <w:rFonts w:ascii="Times New Roman" w:hAnsi="Times New Roman"/>
                <w:b/>
                <w:bCs/>
                <w:sz w:val="16"/>
                <w:szCs w:val="16"/>
              </w:rPr>
              <w:t>инфрастр</w:t>
            </w:r>
            <w:proofErr w:type="spellEnd"/>
            <w:r w:rsidRPr="000E69A5">
              <w:rPr>
                <w:rFonts w:ascii="Times New Roman" w:hAnsi="Times New Roman"/>
                <w:b/>
                <w:bCs/>
                <w:sz w:val="16"/>
                <w:szCs w:val="16"/>
              </w:rPr>
              <w:t xml:space="preserve"> к отопит сезону ПП"Модернизация объектов коммунальной инфраструктуры ИО", ГП "Развитие ЖКХ ИО"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3038402</w:t>
            </w:r>
          </w:p>
        </w:tc>
        <w:tc>
          <w:tcPr>
            <w:tcW w:w="1418" w:type="dxa"/>
            <w:hideMark/>
          </w:tcPr>
          <w:p w:rsidR="00590D06" w:rsidRPr="000E69A5" w:rsidRDefault="00590D06" w:rsidP="00590D06">
            <w:pPr>
              <w:spacing w:after="0" w:line="240" w:lineRule="auto"/>
              <w:rPr>
                <w:rFonts w:ascii="Times New Roman" w:hAnsi="Times New Roman"/>
                <w:b/>
                <w:bCs/>
                <w:sz w:val="16"/>
                <w:szCs w:val="16"/>
              </w:rPr>
            </w:pPr>
            <w:proofErr w:type="spellStart"/>
            <w:r w:rsidRPr="000E69A5">
              <w:rPr>
                <w:rFonts w:ascii="Times New Roman" w:hAnsi="Times New Roman"/>
                <w:b/>
                <w:bCs/>
                <w:sz w:val="16"/>
                <w:szCs w:val="16"/>
              </w:rPr>
              <w:t>софинансирование</w:t>
            </w:r>
            <w:proofErr w:type="spellEnd"/>
            <w:r w:rsidRPr="000E69A5">
              <w:rPr>
                <w:rFonts w:ascii="Times New Roman" w:hAnsi="Times New Roman"/>
                <w:b/>
                <w:bCs/>
                <w:sz w:val="16"/>
                <w:szCs w:val="16"/>
              </w:rPr>
              <w:t xml:space="preserve"> </w:t>
            </w:r>
            <w:proofErr w:type="spellStart"/>
            <w:r w:rsidRPr="000E69A5">
              <w:rPr>
                <w:rFonts w:ascii="Times New Roman" w:hAnsi="Times New Roman"/>
                <w:b/>
                <w:bCs/>
                <w:sz w:val="16"/>
                <w:szCs w:val="16"/>
              </w:rPr>
              <w:t>меропр</w:t>
            </w:r>
            <w:proofErr w:type="spellEnd"/>
            <w:r w:rsidRPr="000E69A5">
              <w:rPr>
                <w:rFonts w:ascii="Times New Roman" w:hAnsi="Times New Roman"/>
                <w:b/>
                <w:bCs/>
                <w:sz w:val="16"/>
                <w:szCs w:val="16"/>
              </w:rPr>
              <w:t xml:space="preserve"> по подготовке объектов </w:t>
            </w:r>
            <w:r w:rsidRPr="000E69A5">
              <w:rPr>
                <w:rFonts w:ascii="Times New Roman" w:hAnsi="Times New Roman"/>
                <w:b/>
                <w:bCs/>
                <w:sz w:val="16"/>
                <w:szCs w:val="16"/>
              </w:rPr>
              <w:lastRenderedPageBreak/>
              <w:t xml:space="preserve">коммун </w:t>
            </w:r>
            <w:proofErr w:type="spellStart"/>
            <w:r w:rsidRPr="000E69A5">
              <w:rPr>
                <w:rFonts w:ascii="Times New Roman" w:hAnsi="Times New Roman"/>
                <w:b/>
                <w:bCs/>
                <w:sz w:val="16"/>
                <w:szCs w:val="16"/>
              </w:rPr>
              <w:t>инфрастр</w:t>
            </w:r>
            <w:proofErr w:type="spellEnd"/>
            <w:r w:rsidRPr="000E69A5">
              <w:rPr>
                <w:rFonts w:ascii="Times New Roman" w:hAnsi="Times New Roman"/>
                <w:b/>
                <w:bCs/>
                <w:sz w:val="16"/>
                <w:szCs w:val="16"/>
              </w:rPr>
              <w:t xml:space="preserve"> к отопит сезону ПП</w:t>
            </w:r>
            <w:r w:rsidR="000E69A5" w:rsidRPr="000E69A5">
              <w:rPr>
                <w:rFonts w:ascii="Times New Roman" w:hAnsi="Times New Roman"/>
                <w:b/>
                <w:bCs/>
                <w:sz w:val="16"/>
                <w:szCs w:val="16"/>
              </w:rPr>
              <w:t xml:space="preserve"> </w:t>
            </w:r>
            <w:r w:rsidRPr="000E69A5">
              <w:rPr>
                <w:rFonts w:ascii="Times New Roman" w:hAnsi="Times New Roman"/>
                <w:b/>
                <w:bCs/>
                <w:sz w:val="16"/>
                <w:szCs w:val="16"/>
              </w:rPr>
              <w:t>"Модернизация объектов коммунальной инфраструктуры ИО", ГП "Развитие ЖКХ ИО"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243</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Закупка товаров, работ, услуг в целях капитального </w:t>
            </w:r>
            <w:r w:rsidRPr="000E69A5">
              <w:rPr>
                <w:rFonts w:ascii="Times New Roman" w:hAnsi="Times New Roman"/>
                <w:b/>
                <w:bCs/>
                <w:sz w:val="16"/>
                <w:szCs w:val="16"/>
              </w:rPr>
              <w:lastRenderedPageBreak/>
              <w:t>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0502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3038402</w:t>
            </w:r>
          </w:p>
        </w:tc>
        <w:tc>
          <w:tcPr>
            <w:tcW w:w="1418" w:type="dxa"/>
            <w:hideMark/>
          </w:tcPr>
          <w:p w:rsidR="00590D06" w:rsidRPr="000E69A5" w:rsidRDefault="00590D06" w:rsidP="00590D06">
            <w:pPr>
              <w:spacing w:after="0" w:line="240" w:lineRule="auto"/>
              <w:rPr>
                <w:rFonts w:ascii="Times New Roman" w:hAnsi="Times New Roman"/>
                <w:sz w:val="16"/>
                <w:szCs w:val="16"/>
              </w:rPr>
            </w:pPr>
            <w:proofErr w:type="spellStart"/>
            <w:r w:rsidRPr="000E69A5">
              <w:rPr>
                <w:rFonts w:ascii="Times New Roman" w:hAnsi="Times New Roman"/>
                <w:sz w:val="16"/>
                <w:szCs w:val="16"/>
              </w:rPr>
              <w:t>софинансирование</w:t>
            </w:r>
            <w:proofErr w:type="spellEnd"/>
            <w:r w:rsidRPr="000E69A5">
              <w:rPr>
                <w:rFonts w:ascii="Times New Roman" w:hAnsi="Times New Roman"/>
                <w:sz w:val="16"/>
                <w:szCs w:val="16"/>
              </w:rPr>
              <w:t xml:space="preserve"> </w:t>
            </w:r>
            <w:proofErr w:type="spellStart"/>
            <w:r w:rsidRPr="000E69A5">
              <w:rPr>
                <w:rFonts w:ascii="Times New Roman" w:hAnsi="Times New Roman"/>
                <w:sz w:val="16"/>
                <w:szCs w:val="16"/>
              </w:rPr>
              <w:t>меропр</w:t>
            </w:r>
            <w:proofErr w:type="spellEnd"/>
            <w:r w:rsidRPr="000E69A5">
              <w:rPr>
                <w:rFonts w:ascii="Times New Roman" w:hAnsi="Times New Roman"/>
                <w:sz w:val="16"/>
                <w:szCs w:val="16"/>
              </w:rPr>
              <w:t xml:space="preserve"> по подготовке объектов коммун </w:t>
            </w:r>
            <w:proofErr w:type="spellStart"/>
            <w:r w:rsidRPr="000E69A5">
              <w:rPr>
                <w:rFonts w:ascii="Times New Roman" w:hAnsi="Times New Roman"/>
                <w:sz w:val="16"/>
                <w:szCs w:val="16"/>
              </w:rPr>
              <w:t>инфрастр</w:t>
            </w:r>
            <w:proofErr w:type="spellEnd"/>
            <w:r w:rsidRPr="000E69A5">
              <w:rPr>
                <w:rFonts w:ascii="Times New Roman" w:hAnsi="Times New Roman"/>
                <w:sz w:val="16"/>
                <w:szCs w:val="16"/>
              </w:rPr>
              <w:t xml:space="preserve"> к отопит сезону ПП</w:t>
            </w:r>
            <w:r w:rsidR="000E69A5" w:rsidRPr="000E69A5">
              <w:rPr>
                <w:rFonts w:ascii="Times New Roman" w:hAnsi="Times New Roman"/>
                <w:sz w:val="16"/>
                <w:szCs w:val="16"/>
              </w:rPr>
              <w:t xml:space="preserve"> </w:t>
            </w:r>
            <w:r w:rsidRPr="000E69A5">
              <w:rPr>
                <w:rFonts w:ascii="Times New Roman" w:hAnsi="Times New Roman"/>
                <w:sz w:val="16"/>
                <w:szCs w:val="16"/>
              </w:rPr>
              <w:t>"Модернизация объектов коммунальной инфраструктуры ИО", ГП "Развитие ЖКХ ИО"</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243</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112,0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112,0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Государственная программа Иркутской области "Развитие жилищно-коммунального хозяйства в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Подпрограмма "Модернизация объектов коммунальной инфраструктуры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6140100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Основное мероприятие "Проведение модернизации, реконструкции, нового </w:t>
            </w:r>
            <w:r w:rsidR="000E69A5" w:rsidRPr="000E69A5">
              <w:rPr>
                <w:rFonts w:ascii="Times New Roman" w:hAnsi="Times New Roman"/>
                <w:b/>
                <w:bCs/>
                <w:sz w:val="16"/>
                <w:szCs w:val="16"/>
              </w:rPr>
              <w:t>строительства</w:t>
            </w:r>
            <w:r w:rsidRPr="000E69A5">
              <w:rPr>
                <w:rFonts w:ascii="Times New Roman" w:hAnsi="Times New Roman"/>
                <w:b/>
                <w:bCs/>
                <w:sz w:val="16"/>
                <w:szCs w:val="16"/>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6140102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w:t>
            </w:r>
            <w:r w:rsidRPr="000E69A5">
              <w:rPr>
                <w:rFonts w:ascii="Times New Roman" w:hAnsi="Times New Roman"/>
                <w:b/>
                <w:bCs/>
                <w:sz w:val="16"/>
                <w:szCs w:val="16"/>
              </w:rPr>
              <w:lastRenderedPageBreak/>
              <w:t>объектов коммунальной инфраструктуры, находящимся в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0502</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6140102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243</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Закупка товаров, работ, услуг в целях капитального 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0502</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Коммунальное хозяйство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6140102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243</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1 488,0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1 488,0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Жилищно-коммунальное хозяйство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функций органами местного самоуправления в целях решения вопросов местного значения</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215,5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2538453</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213,8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0503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2538453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Прочая закупка товаров, работ и услуг для обеспечения </w:t>
            </w:r>
            <w:r w:rsidRPr="000E69A5">
              <w:rPr>
                <w:rFonts w:ascii="Times New Roman" w:hAnsi="Times New Roman"/>
                <w:sz w:val="16"/>
                <w:szCs w:val="16"/>
              </w:rPr>
              <w:lastRenderedPageBreak/>
              <w:t>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223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78,7</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78,7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0503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2538453</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Уличное освещение</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135,1</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135,1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2538455</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Содержание мест захоронений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0503</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2538455</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Содержание мест захоронений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0503</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Благоустройство</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2538455</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Содержание мест захоронений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225</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2800000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2810000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Дворцы и дома культуры, другие учреждения культуры /Обеспечение деятельности (оказание услуг) подведомственных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2 926,7</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761,3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761,3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242</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4,8</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4,8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242</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Закупка товаров, работ, услуг в сфере информационно-коммуникационных технологий</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226</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4,8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2818300</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244</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756,5</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756,5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Обеспечение деятельности (оказание услуг) 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Прочая закупка товаров, работ и услуг для 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223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741,5</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741,5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2818300</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Обеспечение деятельности (оказание услуг) </w:t>
            </w:r>
            <w:r w:rsidRPr="000E69A5">
              <w:rPr>
                <w:rFonts w:ascii="Times New Roman" w:hAnsi="Times New Roman"/>
                <w:sz w:val="16"/>
                <w:szCs w:val="16"/>
              </w:rPr>
              <w:lastRenderedPageBreak/>
              <w:t>муниципальных учреждений</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244</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Прочая закупка товаров, работ и услуг для </w:t>
            </w:r>
            <w:r w:rsidRPr="000E69A5">
              <w:rPr>
                <w:rFonts w:ascii="Times New Roman" w:hAnsi="Times New Roman"/>
                <w:sz w:val="16"/>
                <w:szCs w:val="16"/>
              </w:rPr>
              <w:lastRenderedPageBreak/>
              <w:t>обеспечения государственных (муниципальных) нужд</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lastRenderedPageBreak/>
              <w:t>340</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15,0</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15,0</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lastRenderedPageBreak/>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обязательств перед физ.</w:t>
            </w:r>
            <w:r w:rsidR="000E69A5" w:rsidRPr="000E69A5">
              <w:rPr>
                <w:rFonts w:ascii="Times New Roman" w:hAnsi="Times New Roman"/>
                <w:b/>
                <w:bCs/>
                <w:sz w:val="16"/>
                <w:szCs w:val="16"/>
              </w:rPr>
              <w:t xml:space="preserve"> </w:t>
            </w:r>
            <w:r w:rsidRPr="000E69A5">
              <w:rPr>
                <w:rFonts w:ascii="Times New Roman" w:hAnsi="Times New Roman"/>
                <w:b/>
                <w:bCs/>
                <w:sz w:val="16"/>
                <w:szCs w:val="16"/>
              </w:rPr>
              <w:t>лицами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2818351</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Выполнение обязательств перед физ.</w:t>
            </w:r>
            <w:r w:rsidR="000E69A5" w:rsidRPr="000E69A5">
              <w:rPr>
                <w:rFonts w:ascii="Times New Roman" w:hAnsi="Times New Roman"/>
                <w:b/>
                <w:bCs/>
                <w:sz w:val="16"/>
                <w:szCs w:val="16"/>
              </w:rPr>
              <w:t xml:space="preserve"> </w:t>
            </w:r>
            <w:r w:rsidRPr="000E69A5">
              <w:rPr>
                <w:rFonts w:ascii="Times New Roman" w:hAnsi="Times New Roman"/>
                <w:b/>
                <w:bCs/>
                <w:sz w:val="16"/>
                <w:szCs w:val="16"/>
              </w:rPr>
              <w:t>лицами (основной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1 649,1</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Выполнение обязательств перед физ.</w:t>
            </w:r>
            <w:r w:rsidR="000E69A5" w:rsidRPr="000E69A5">
              <w:rPr>
                <w:rFonts w:ascii="Times New Roman" w:hAnsi="Times New Roman"/>
                <w:sz w:val="16"/>
                <w:szCs w:val="16"/>
              </w:rPr>
              <w:t xml:space="preserve"> </w:t>
            </w:r>
            <w:r w:rsidRPr="000E69A5">
              <w:rPr>
                <w:rFonts w:ascii="Times New Roman" w:hAnsi="Times New Roman"/>
                <w:sz w:val="16"/>
                <w:szCs w:val="16"/>
              </w:rPr>
              <w:t>лицами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1 266,6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1 266,6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2818351</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(основной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382,5</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382,5</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0801</w:t>
            </w:r>
          </w:p>
        </w:tc>
        <w:tc>
          <w:tcPr>
            <w:tcW w:w="1811"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2818352</w:t>
            </w:r>
          </w:p>
        </w:tc>
        <w:tc>
          <w:tcPr>
            <w:tcW w:w="1418"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xml:space="preserve">Выполнение обязательств перед </w:t>
            </w:r>
            <w:r w:rsidR="000E69A5" w:rsidRPr="000E69A5">
              <w:rPr>
                <w:rFonts w:ascii="Times New Roman" w:hAnsi="Times New Roman"/>
                <w:b/>
                <w:bCs/>
                <w:sz w:val="16"/>
                <w:szCs w:val="16"/>
              </w:rPr>
              <w:t>физ. лицами</w:t>
            </w:r>
            <w:r w:rsidRPr="000E69A5">
              <w:rPr>
                <w:rFonts w:ascii="Times New Roman" w:hAnsi="Times New Roman"/>
                <w:b/>
                <w:bCs/>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111</w:t>
            </w:r>
          </w:p>
        </w:tc>
        <w:tc>
          <w:tcPr>
            <w:tcW w:w="1559"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1042" w:type="dxa"/>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516,3</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211</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396,6</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396,6</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0801</w:t>
            </w:r>
          </w:p>
        </w:tc>
        <w:tc>
          <w:tcPr>
            <w:tcW w:w="1811"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Культура</w:t>
            </w:r>
          </w:p>
        </w:tc>
        <w:tc>
          <w:tcPr>
            <w:tcW w:w="88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2818352</w:t>
            </w:r>
          </w:p>
        </w:tc>
        <w:tc>
          <w:tcPr>
            <w:tcW w:w="1418"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 xml:space="preserve">Выполнение обязательств перед </w:t>
            </w:r>
            <w:r w:rsidR="000E69A5" w:rsidRPr="000E69A5">
              <w:rPr>
                <w:rFonts w:ascii="Times New Roman" w:hAnsi="Times New Roman"/>
                <w:sz w:val="16"/>
                <w:szCs w:val="16"/>
              </w:rPr>
              <w:t>физ. лицами</w:t>
            </w:r>
            <w:r w:rsidRPr="000E69A5">
              <w:rPr>
                <w:rFonts w:ascii="Times New Roman" w:hAnsi="Times New Roman"/>
                <w:sz w:val="16"/>
                <w:szCs w:val="16"/>
              </w:rPr>
              <w:t xml:space="preserve"> (прочий персонал)</w:t>
            </w:r>
          </w:p>
        </w:tc>
        <w:tc>
          <w:tcPr>
            <w:tcW w:w="56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111</w:t>
            </w:r>
          </w:p>
        </w:tc>
        <w:tc>
          <w:tcPr>
            <w:tcW w:w="1559"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Фонд оплаты труда казенных учреждений и взносы по обязательному социальному страхованию</w:t>
            </w:r>
          </w:p>
        </w:tc>
        <w:tc>
          <w:tcPr>
            <w:tcW w:w="86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213</w:t>
            </w:r>
          </w:p>
        </w:tc>
        <w:tc>
          <w:tcPr>
            <w:tcW w:w="697"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119,8</w:t>
            </w:r>
          </w:p>
        </w:tc>
        <w:tc>
          <w:tcPr>
            <w:tcW w:w="1042" w:type="dxa"/>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119,8</w:t>
            </w:r>
          </w:p>
        </w:tc>
        <w:tc>
          <w:tcPr>
            <w:tcW w:w="659" w:type="dxa"/>
            <w:noWrap/>
            <w:hideMark/>
          </w:tcPr>
          <w:p w:rsidR="00590D06" w:rsidRPr="000E69A5" w:rsidRDefault="00590D06" w:rsidP="00590D06">
            <w:pPr>
              <w:spacing w:after="0" w:line="240" w:lineRule="auto"/>
              <w:rPr>
                <w:rFonts w:ascii="Times New Roman" w:hAnsi="Times New Roman"/>
                <w:sz w:val="16"/>
                <w:szCs w:val="16"/>
              </w:rPr>
            </w:pPr>
            <w:r w:rsidRPr="000E69A5">
              <w:rPr>
                <w:rFonts w:ascii="Times New Roman" w:hAnsi="Times New Roman"/>
                <w:sz w:val="16"/>
                <w:szCs w:val="16"/>
              </w:rPr>
              <w:t>100</w:t>
            </w:r>
          </w:p>
        </w:tc>
      </w:tr>
      <w:tr w:rsidR="00590D06" w:rsidRPr="000E69A5" w:rsidTr="000E69A5">
        <w:trPr>
          <w:trHeight w:val="19"/>
        </w:trPr>
        <w:tc>
          <w:tcPr>
            <w:tcW w:w="710"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Итого</w:t>
            </w:r>
          </w:p>
        </w:tc>
        <w:tc>
          <w:tcPr>
            <w:tcW w:w="1811"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82"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418"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567"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1559"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862"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 </w:t>
            </w:r>
          </w:p>
        </w:tc>
        <w:tc>
          <w:tcPr>
            <w:tcW w:w="697"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11 460,9</w:t>
            </w:r>
          </w:p>
        </w:tc>
        <w:tc>
          <w:tcPr>
            <w:tcW w:w="1042"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11 241,4</w:t>
            </w:r>
          </w:p>
        </w:tc>
        <w:tc>
          <w:tcPr>
            <w:tcW w:w="659" w:type="dxa"/>
            <w:noWrap/>
            <w:hideMark/>
          </w:tcPr>
          <w:p w:rsidR="00590D06" w:rsidRPr="000E69A5" w:rsidRDefault="00590D06" w:rsidP="00590D06">
            <w:pPr>
              <w:spacing w:after="0" w:line="240" w:lineRule="auto"/>
              <w:rPr>
                <w:rFonts w:ascii="Times New Roman" w:hAnsi="Times New Roman"/>
                <w:b/>
                <w:bCs/>
                <w:sz w:val="16"/>
                <w:szCs w:val="16"/>
              </w:rPr>
            </w:pPr>
            <w:r w:rsidRPr="000E69A5">
              <w:rPr>
                <w:rFonts w:ascii="Times New Roman" w:hAnsi="Times New Roman"/>
                <w:b/>
                <w:bCs/>
                <w:sz w:val="16"/>
                <w:szCs w:val="16"/>
              </w:rPr>
              <w:t>98</w:t>
            </w:r>
          </w:p>
        </w:tc>
      </w:tr>
    </w:tbl>
    <w:p w:rsidR="00590D06" w:rsidRDefault="00590D06" w:rsidP="00590D06">
      <w:pPr>
        <w:spacing w:after="0" w:line="240" w:lineRule="auto"/>
        <w:rPr>
          <w:rFonts w:ascii="Times New Roman" w:hAnsi="Times New Roman"/>
          <w:sz w:val="18"/>
          <w:szCs w:val="18"/>
        </w:rPr>
      </w:pPr>
    </w:p>
    <w:p w:rsidR="00590D06" w:rsidRDefault="00590D06"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0E69A5" w:rsidRDefault="000E69A5" w:rsidP="00590D06">
      <w:pPr>
        <w:jc w:val="right"/>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Приложение № 4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590D06" w:rsidRP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ОТЧЁТ ОБ ИСПОЛНЕНИИ ПО ВЕДОМСТВЕННОЙ СТРУКТУРЕ РАСХОДОВ</w:t>
      </w:r>
    </w:p>
    <w:p w:rsidR="00590D06" w:rsidRDefault="00590D06" w:rsidP="00590D06">
      <w:pPr>
        <w:spacing w:after="0" w:line="240" w:lineRule="auto"/>
        <w:jc w:val="center"/>
        <w:rPr>
          <w:rFonts w:ascii="Times New Roman" w:hAnsi="Times New Roman"/>
          <w:sz w:val="18"/>
          <w:szCs w:val="18"/>
        </w:rPr>
      </w:pPr>
      <w:r w:rsidRPr="00590D06">
        <w:rPr>
          <w:rFonts w:ascii="Times New Roman" w:hAnsi="Times New Roman"/>
          <w:sz w:val="18"/>
          <w:szCs w:val="18"/>
        </w:rPr>
        <w:t>КОРШУНОВСКОГО МУНИЦИПАЛЬНОГО ОБРАЗОВАНИЯ ЗА 2015 ГОД</w:t>
      </w:r>
    </w:p>
    <w:tbl>
      <w:tblPr>
        <w:tblStyle w:val="a4"/>
        <w:tblW w:w="0" w:type="auto"/>
        <w:tblInd w:w="-572" w:type="dxa"/>
        <w:tblLayout w:type="fixed"/>
        <w:tblLook w:val="04A0"/>
      </w:tblPr>
      <w:tblGrid>
        <w:gridCol w:w="709"/>
        <w:gridCol w:w="1102"/>
        <w:gridCol w:w="599"/>
        <w:gridCol w:w="1134"/>
        <w:gridCol w:w="851"/>
        <w:gridCol w:w="1148"/>
        <w:gridCol w:w="553"/>
        <w:gridCol w:w="850"/>
        <w:gridCol w:w="793"/>
        <w:gridCol w:w="766"/>
        <w:gridCol w:w="851"/>
        <w:gridCol w:w="561"/>
      </w:tblGrid>
      <w:tr w:rsidR="000E69A5" w:rsidRPr="002E113F" w:rsidTr="002E113F">
        <w:trPr>
          <w:trHeight w:val="255"/>
        </w:trPr>
        <w:tc>
          <w:tcPr>
            <w:tcW w:w="709" w:type="dxa"/>
            <w:noWrap/>
            <w:hideMark/>
          </w:tcPr>
          <w:p w:rsidR="000E69A5" w:rsidRPr="002E113F" w:rsidRDefault="000E69A5" w:rsidP="002E113F">
            <w:pPr>
              <w:pStyle w:val="a3"/>
              <w:rPr>
                <w:rFonts w:ascii="Times New Roman" w:hAnsi="Times New Roman"/>
                <w:sz w:val="14"/>
                <w:szCs w:val="14"/>
              </w:rPr>
            </w:pPr>
          </w:p>
        </w:tc>
        <w:tc>
          <w:tcPr>
            <w:tcW w:w="1102" w:type="dxa"/>
            <w:noWrap/>
            <w:hideMark/>
          </w:tcPr>
          <w:p w:rsidR="000E69A5" w:rsidRPr="002E113F" w:rsidRDefault="000E69A5" w:rsidP="002E113F">
            <w:pPr>
              <w:pStyle w:val="a3"/>
              <w:rPr>
                <w:rFonts w:ascii="Times New Roman" w:hAnsi="Times New Roman"/>
                <w:sz w:val="14"/>
                <w:szCs w:val="14"/>
              </w:rPr>
            </w:pPr>
          </w:p>
        </w:tc>
        <w:tc>
          <w:tcPr>
            <w:tcW w:w="599" w:type="dxa"/>
            <w:noWrap/>
            <w:hideMark/>
          </w:tcPr>
          <w:p w:rsidR="000E69A5" w:rsidRPr="002E113F" w:rsidRDefault="000E69A5" w:rsidP="002E113F">
            <w:pPr>
              <w:pStyle w:val="a3"/>
              <w:rPr>
                <w:rFonts w:ascii="Times New Roman" w:hAnsi="Times New Roman"/>
                <w:sz w:val="14"/>
                <w:szCs w:val="14"/>
              </w:rPr>
            </w:pPr>
          </w:p>
        </w:tc>
        <w:tc>
          <w:tcPr>
            <w:tcW w:w="1134" w:type="dxa"/>
            <w:noWrap/>
            <w:hideMark/>
          </w:tcPr>
          <w:p w:rsidR="000E69A5" w:rsidRPr="002E113F" w:rsidRDefault="000E69A5" w:rsidP="002E113F">
            <w:pPr>
              <w:pStyle w:val="a3"/>
              <w:rPr>
                <w:rFonts w:ascii="Times New Roman" w:hAnsi="Times New Roman"/>
                <w:sz w:val="14"/>
                <w:szCs w:val="14"/>
              </w:rPr>
            </w:pPr>
          </w:p>
        </w:tc>
        <w:tc>
          <w:tcPr>
            <w:tcW w:w="851" w:type="dxa"/>
            <w:noWrap/>
            <w:hideMark/>
          </w:tcPr>
          <w:p w:rsidR="000E69A5" w:rsidRPr="002E113F" w:rsidRDefault="000E69A5" w:rsidP="002E113F">
            <w:pPr>
              <w:pStyle w:val="a3"/>
              <w:rPr>
                <w:rFonts w:ascii="Times New Roman" w:hAnsi="Times New Roman"/>
                <w:sz w:val="14"/>
                <w:szCs w:val="14"/>
              </w:rPr>
            </w:pPr>
          </w:p>
        </w:tc>
        <w:tc>
          <w:tcPr>
            <w:tcW w:w="1148" w:type="dxa"/>
            <w:noWrap/>
            <w:hideMark/>
          </w:tcPr>
          <w:p w:rsidR="000E69A5" w:rsidRPr="002E113F" w:rsidRDefault="000E69A5" w:rsidP="002E113F">
            <w:pPr>
              <w:pStyle w:val="a3"/>
              <w:rPr>
                <w:rFonts w:ascii="Times New Roman" w:hAnsi="Times New Roman"/>
                <w:sz w:val="14"/>
                <w:szCs w:val="14"/>
              </w:rPr>
            </w:pPr>
          </w:p>
        </w:tc>
        <w:tc>
          <w:tcPr>
            <w:tcW w:w="553" w:type="dxa"/>
            <w:noWrap/>
            <w:hideMark/>
          </w:tcPr>
          <w:p w:rsidR="000E69A5" w:rsidRPr="002E113F" w:rsidRDefault="000E69A5" w:rsidP="002E113F">
            <w:pPr>
              <w:pStyle w:val="a3"/>
              <w:rPr>
                <w:rFonts w:ascii="Times New Roman" w:hAnsi="Times New Roman"/>
                <w:sz w:val="14"/>
                <w:szCs w:val="14"/>
              </w:rPr>
            </w:pPr>
          </w:p>
        </w:tc>
        <w:tc>
          <w:tcPr>
            <w:tcW w:w="850" w:type="dxa"/>
            <w:noWrap/>
            <w:hideMark/>
          </w:tcPr>
          <w:p w:rsidR="000E69A5" w:rsidRPr="002E113F" w:rsidRDefault="000E69A5" w:rsidP="002E113F">
            <w:pPr>
              <w:pStyle w:val="a3"/>
              <w:rPr>
                <w:rFonts w:ascii="Times New Roman" w:hAnsi="Times New Roman"/>
                <w:sz w:val="14"/>
                <w:szCs w:val="14"/>
              </w:rPr>
            </w:pPr>
          </w:p>
        </w:tc>
        <w:tc>
          <w:tcPr>
            <w:tcW w:w="793" w:type="dxa"/>
            <w:noWrap/>
            <w:hideMark/>
          </w:tcPr>
          <w:p w:rsidR="000E69A5" w:rsidRPr="002E113F" w:rsidRDefault="000E69A5" w:rsidP="002E113F">
            <w:pPr>
              <w:pStyle w:val="a3"/>
              <w:rPr>
                <w:rFonts w:ascii="Times New Roman" w:hAnsi="Times New Roman"/>
                <w:sz w:val="14"/>
                <w:szCs w:val="14"/>
              </w:rPr>
            </w:pPr>
          </w:p>
        </w:tc>
        <w:tc>
          <w:tcPr>
            <w:tcW w:w="766" w:type="dxa"/>
            <w:noWrap/>
            <w:hideMark/>
          </w:tcPr>
          <w:p w:rsidR="000E69A5" w:rsidRPr="002E113F" w:rsidRDefault="000E69A5" w:rsidP="002E113F">
            <w:pPr>
              <w:pStyle w:val="a3"/>
              <w:rPr>
                <w:rFonts w:ascii="Times New Roman" w:hAnsi="Times New Roman"/>
                <w:sz w:val="14"/>
                <w:szCs w:val="14"/>
              </w:rPr>
            </w:pPr>
          </w:p>
        </w:tc>
        <w:tc>
          <w:tcPr>
            <w:tcW w:w="851" w:type="dxa"/>
            <w:noWrap/>
            <w:hideMark/>
          </w:tcPr>
          <w:p w:rsidR="000E69A5" w:rsidRPr="002E113F" w:rsidRDefault="000E69A5" w:rsidP="002E113F">
            <w:pPr>
              <w:pStyle w:val="a3"/>
              <w:rPr>
                <w:rFonts w:ascii="Times New Roman" w:hAnsi="Times New Roman"/>
                <w:sz w:val="14"/>
                <w:szCs w:val="14"/>
              </w:rPr>
            </w:pP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тыс. руб.</w:t>
            </w:r>
          </w:p>
        </w:tc>
      </w:tr>
      <w:tr w:rsidR="000E69A5" w:rsidRPr="002E113F" w:rsidTr="002E113F">
        <w:trPr>
          <w:trHeight w:val="51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КВСР</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КВСР</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КФСР</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КФСР</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КЦСР</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КЦСР</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КВР</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Наименование КВР</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КОСГУ</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План</w:t>
            </w:r>
            <w:r w:rsidRPr="002E113F">
              <w:rPr>
                <w:rFonts w:ascii="Times New Roman" w:hAnsi="Times New Roman"/>
                <w:b/>
                <w:bCs/>
                <w:sz w:val="14"/>
                <w:szCs w:val="14"/>
              </w:rPr>
              <w:br/>
              <w:t>на 2015 год</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Исполнение за 2015 г.</w:t>
            </w:r>
          </w:p>
        </w:tc>
        <w:tc>
          <w:tcPr>
            <w:tcW w:w="56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w:t>
            </w:r>
            <w:r w:rsidRPr="002E113F">
              <w:rPr>
                <w:rFonts w:ascii="Times New Roman" w:hAnsi="Times New Roman"/>
                <w:b/>
                <w:bCs/>
                <w:sz w:val="14"/>
                <w:szCs w:val="14"/>
              </w:rPr>
              <w:br/>
              <w:t>исполнения</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11 089,1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10 869,6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2110000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2118100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680,1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2118100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515,3</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515,3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высшего должностного лица субъекта Российской Федерации и муниципального образования</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2118100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главы муниципального образования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w:t>
            </w:r>
            <w:r w:rsidRPr="002E113F">
              <w:rPr>
                <w:rFonts w:ascii="Times New Roman" w:hAnsi="Times New Roman"/>
                <w:sz w:val="14"/>
                <w:szCs w:val="14"/>
              </w:rPr>
              <w:lastRenderedPageBreak/>
              <w:t>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164,8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164,8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аппарата 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4 326,6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4 228,1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98</w:t>
            </w:r>
          </w:p>
        </w:tc>
      </w:tr>
      <w:tr w:rsidR="000E69A5" w:rsidRPr="002E113F" w:rsidTr="002E113F">
        <w:trPr>
          <w:trHeight w:val="274"/>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534,7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532,2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выплаты персоналу государственных (муниципальных) органов, за исключением фонда оплаты труда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212</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69,2</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69,2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сфере информационно-коммуникационных технологий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сфере информационно-коммуникационных технологий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18,2</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18,2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400,8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398,4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99</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Функционирование Правительства Российской Федерации, высших исполнительных органов государственной власти </w:t>
            </w:r>
            <w:r w:rsidRPr="002E113F">
              <w:rPr>
                <w:rFonts w:ascii="Times New Roman" w:hAnsi="Times New Roman"/>
                <w:sz w:val="14"/>
                <w:szCs w:val="14"/>
              </w:rPr>
              <w:lastRenderedPageBreak/>
              <w:t>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w:t>
            </w:r>
            <w:r w:rsidRPr="002E113F">
              <w:rPr>
                <w:rFonts w:ascii="Times New Roman" w:hAnsi="Times New Roman"/>
                <w:sz w:val="14"/>
                <w:szCs w:val="14"/>
              </w:rPr>
              <w:lastRenderedPageBreak/>
              <w:t>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23,2</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23,2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852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Уплата прочих налогов, сборов</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853</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Уплата иных платежей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0,9</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обязательств перед </w:t>
            </w:r>
            <w:r w:rsidR="002E113F" w:rsidRPr="002E113F">
              <w:rPr>
                <w:rFonts w:ascii="Times New Roman" w:hAnsi="Times New Roman"/>
                <w:b/>
                <w:bCs/>
                <w:sz w:val="14"/>
                <w:szCs w:val="14"/>
              </w:rPr>
              <w:t>физ. лицами</w:t>
            </w:r>
            <w:r w:rsidRPr="002E113F">
              <w:rPr>
                <w:rFonts w:ascii="Times New Roman" w:hAnsi="Times New Roman"/>
                <w:b/>
                <w:bCs/>
                <w:sz w:val="14"/>
                <w:szCs w:val="14"/>
              </w:rPr>
              <w:t xml:space="preserve"> (мун.служащие, основной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2 035,3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2 035,3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Выполнение обязательств перед физ.</w:t>
            </w:r>
            <w:r w:rsidR="002E113F">
              <w:rPr>
                <w:rFonts w:ascii="Times New Roman" w:hAnsi="Times New Roman"/>
                <w:sz w:val="14"/>
                <w:szCs w:val="14"/>
              </w:rPr>
              <w:t xml:space="preserve"> </w:t>
            </w:r>
            <w:r w:rsidRPr="002E113F">
              <w:rPr>
                <w:rFonts w:ascii="Times New Roman" w:hAnsi="Times New Roman"/>
                <w:sz w:val="14"/>
                <w:szCs w:val="14"/>
              </w:rPr>
              <w:t>лицами (мун.служащие,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1 606,4</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1 606,4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Выполнение обязательств перед физ.</w:t>
            </w:r>
            <w:r w:rsidR="002E113F">
              <w:rPr>
                <w:rFonts w:ascii="Times New Roman" w:hAnsi="Times New Roman"/>
                <w:sz w:val="14"/>
                <w:szCs w:val="14"/>
              </w:rPr>
              <w:t xml:space="preserve"> </w:t>
            </w:r>
            <w:r w:rsidRPr="002E113F">
              <w:rPr>
                <w:rFonts w:ascii="Times New Roman" w:hAnsi="Times New Roman"/>
                <w:sz w:val="14"/>
                <w:szCs w:val="14"/>
              </w:rPr>
              <w:t>лицами (мун.служащие,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429,0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429,0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обязательств перед физ.</w:t>
            </w:r>
            <w:r w:rsidR="002E113F">
              <w:rPr>
                <w:rFonts w:ascii="Times New Roman" w:hAnsi="Times New Roman"/>
                <w:b/>
                <w:bCs/>
                <w:sz w:val="14"/>
                <w:szCs w:val="14"/>
              </w:rPr>
              <w:t xml:space="preserve"> </w:t>
            </w:r>
            <w:r w:rsidRPr="002E113F">
              <w:rPr>
                <w:rFonts w:ascii="Times New Roman" w:hAnsi="Times New Roman"/>
                <w:b/>
                <w:bCs/>
                <w:sz w:val="14"/>
                <w:szCs w:val="14"/>
              </w:rPr>
              <w:t>лицами (прочий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1 594,3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1 594,3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1 218,7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1 218,7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375,6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375,6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0104</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w:t>
            </w:r>
            <w:r w:rsidR="002E113F" w:rsidRPr="002E113F">
              <w:rPr>
                <w:rFonts w:ascii="Times New Roman" w:hAnsi="Times New Roman"/>
                <w:b/>
                <w:bCs/>
                <w:sz w:val="14"/>
                <w:szCs w:val="14"/>
              </w:rPr>
              <w:t>обязательств,</w:t>
            </w:r>
            <w:r w:rsidRPr="002E113F">
              <w:rPr>
                <w:rFonts w:ascii="Times New Roman" w:hAnsi="Times New Roman"/>
                <w:b/>
                <w:bCs/>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162,3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66,2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r>
      <w:tr w:rsidR="000E69A5" w:rsidRPr="002E113F" w:rsidTr="002E113F">
        <w:trPr>
          <w:trHeight w:val="15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0104</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w:t>
            </w:r>
            <w:r w:rsidR="002E113F" w:rsidRPr="002E113F">
              <w:rPr>
                <w:rFonts w:ascii="Times New Roman" w:hAnsi="Times New Roman"/>
                <w:sz w:val="14"/>
                <w:szCs w:val="14"/>
              </w:rPr>
              <w:t>обязательств,</w:t>
            </w:r>
            <w:r w:rsidRPr="002E113F">
              <w:rPr>
                <w:rFonts w:ascii="Times New Roman" w:hAnsi="Times New Roman"/>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w:t>
            </w:r>
            <w:r w:rsidRPr="002E113F">
              <w:rPr>
                <w:rFonts w:ascii="Times New Roman" w:hAnsi="Times New Roman"/>
                <w:sz w:val="14"/>
                <w:szCs w:val="14"/>
              </w:rPr>
              <w:lastRenderedPageBreak/>
              <w:t>бюджетной системы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540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межбюджетные трансферты</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162,3</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66,2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аппарата 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w:t>
            </w:r>
            <w:r w:rsidR="002E113F" w:rsidRPr="002E113F">
              <w:rPr>
                <w:rFonts w:ascii="Times New Roman" w:hAnsi="Times New Roman"/>
                <w:b/>
                <w:bCs/>
                <w:sz w:val="14"/>
                <w:szCs w:val="14"/>
              </w:rPr>
              <w:t>обязательств,</w:t>
            </w:r>
            <w:r w:rsidRPr="002E113F">
              <w:rPr>
                <w:rFonts w:ascii="Times New Roman" w:hAnsi="Times New Roman"/>
                <w:b/>
                <w:bCs/>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5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0106</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w:t>
            </w:r>
            <w:r w:rsidR="002E113F" w:rsidRPr="002E113F">
              <w:rPr>
                <w:rFonts w:ascii="Times New Roman" w:hAnsi="Times New Roman"/>
                <w:sz w:val="14"/>
                <w:szCs w:val="14"/>
              </w:rPr>
              <w:t>обязательств,</w:t>
            </w:r>
            <w:r w:rsidRPr="002E113F">
              <w:rPr>
                <w:rFonts w:ascii="Times New Roman" w:hAnsi="Times New Roman"/>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w:t>
            </w:r>
            <w:r w:rsidRPr="002E113F">
              <w:rPr>
                <w:rFonts w:ascii="Times New Roman" w:hAnsi="Times New Roman"/>
                <w:sz w:val="14"/>
                <w:szCs w:val="14"/>
              </w:rPr>
              <w:lastRenderedPageBreak/>
              <w:t>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540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межбюджетные трансферты</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659,8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659,8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расходы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2220000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 местных администраций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2228400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2228407</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Резервные фонды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0111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Резервные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2228407</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Резервные фонды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870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Резервные средства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расходы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других обязательств государства</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2238400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2238408</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Оценка недвижимости, признание прав и регулирование отношений по государственной и муниципальной собственности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0113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2238408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Оценка недвижимости, признание прав и регулирование отношений по государственной и муниципальной собственности</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852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Уплата прочих налогов, сборов</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Непрограммные расходы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90А0000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реализации полномочий министерства юстиции Иркутской области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7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0113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90А0600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2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0113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Другие общегосударственные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90А0600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w:t>
            </w:r>
            <w:r w:rsidRPr="002E113F">
              <w:rPr>
                <w:rFonts w:ascii="Times New Roman" w:hAnsi="Times New Roman"/>
                <w:sz w:val="14"/>
                <w:szCs w:val="14"/>
              </w:rPr>
              <w:lastRenderedPageBreak/>
              <w:t>законами Иркутской области об административной ответственности</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Государственная программа Иркутской области "Управление государственными финансами Иркутской области" на 2015-2020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7030000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2015 - 2020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0203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7035118</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0203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7035118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68,9</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68,9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0203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7035118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Фонд оплаты труда государственных (муниципальных) органов и взносы по обязательному </w:t>
            </w:r>
            <w:r w:rsidRPr="002E113F">
              <w:rPr>
                <w:rFonts w:ascii="Times New Roman" w:hAnsi="Times New Roman"/>
                <w:sz w:val="14"/>
                <w:szCs w:val="14"/>
              </w:rPr>
              <w:lastRenderedPageBreak/>
              <w:t>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20,8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20,8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0203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Мобилизационная и вневойсковая подготовка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7035118</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первичного воинского учета на территориях, где отсутствуют военные комиссариаты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Государственная программа Иркутской области "Развитие жилищно-коммунального хозяйства в Иркутской области" на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6130100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Основное мероприятие «Государственное регулирование цен (тарифов) и контроля за соблюдением порядка ценообразования на территории Иркутской области»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6130103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Субвенции на осуществление отдельных областных государственных полномочий в сфере водоснабжения и водоотведения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84,9</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80,9</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6130103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Субвенции на осуществление отдельных областных государственных полномочий в сфере водоснабжения </w:t>
            </w:r>
            <w:r w:rsidRPr="002E113F">
              <w:rPr>
                <w:rFonts w:ascii="Times New Roman" w:hAnsi="Times New Roman"/>
                <w:sz w:val="14"/>
                <w:szCs w:val="14"/>
              </w:rPr>
              <w:lastRenderedPageBreak/>
              <w:t>и водоотведения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Фонд оплаты труда государственных (муниципальных) органов и взносы по </w:t>
            </w:r>
            <w:r w:rsidRPr="002E113F">
              <w:rPr>
                <w:rFonts w:ascii="Times New Roman" w:hAnsi="Times New Roman"/>
                <w:sz w:val="14"/>
                <w:szCs w:val="14"/>
              </w:rPr>
              <w:lastRenderedPageBreak/>
              <w:t>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62,1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59,0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6130103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отдельных областных государственных полномочий в сфере водоснабжения и водоотведения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18,7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17,8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Общеэкономические вопросы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6130103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Субвенции на осуществление отдельных областных государственных полномочий в сфере водоснабжения и водоотведения</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461,5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354,5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77</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Решение вопросов в области национальной экономики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267,4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160,4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267,4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160,4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267,4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160,4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2428450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Дорожные фонды (дорожное хозяйство)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207,4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108,3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52</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2428450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Дорожные фонды (дорожное хозяйство)</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207,4</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108,3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52</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w:t>
            </w:r>
            <w:r w:rsidRPr="002E113F">
              <w:rPr>
                <w:rFonts w:ascii="Times New Roman" w:hAnsi="Times New Roman"/>
                <w:b/>
                <w:bCs/>
                <w:sz w:val="14"/>
                <w:szCs w:val="14"/>
              </w:rPr>
              <w:lastRenderedPageBreak/>
              <w:t>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2428451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Поддержка дорожного хозяйства </w:t>
            </w:r>
            <w:r w:rsidR="002E113F" w:rsidRPr="002E113F">
              <w:rPr>
                <w:rFonts w:ascii="Times New Roman" w:hAnsi="Times New Roman"/>
                <w:b/>
                <w:bCs/>
                <w:sz w:val="14"/>
                <w:szCs w:val="14"/>
              </w:rPr>
              <w:t>(местный</w:t>
            </w:r>
            <w:r w:rsidRPr="002E113F">
              <w:rPr>
                <w:rFonts w:ascii="Times New Roman" w:hAnsi="Times New Roman"/>
                <w:b/>
                <w:bCs/>
                <w:sz w:val="14"/>
                <w:szCs w:val="14"/>
              </w:rPr>
              <w:t xml:space="preserve"> бюджет)</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52,1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87</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2428451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Поддержка дорожного хозяйства </w:t>
            </w:r>
            <w:r w:rsidR="002E113F" w:rsidRPr="002E113F">
              <w:rPr>
                <w:rFonts w:ascii="Times New Roman" w:hAnsi="Times New Roman"/>
                <w:sz w:val="14"/>
                <w:szCs w:val="14"/>
              </w:rPr>
              <w:t>(местный</w:t>
            </w:r>
            <w:r w:rsidRPr="002E113F">
              <w:rPr>
                <w:rFonts w:ascii="Times New Roman" w:hAnsi="Times New Roman"/>
                <w:sz w:val="14"/>
                <w:szCs w:val="14"/>
              </w:rPr>
              <w:t xml:space="preserve"> бюджет)</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60,0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52,1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87</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Проект "Народные инициативы"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194,1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4018401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софинансирование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4018401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софинансирование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310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0409</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4018402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184,4</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184,4</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4018402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95,1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0409</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Дорожное хозяйство (дорожные фонды)</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4018402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реализация мероприятий перечня проектов народных инициатив</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310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89,3</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89,3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1 600,0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1 600,0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Муниципальные программы поселений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Муниципальная программа "Модернизация объектов коммунальной инфраструктуры"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3038400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3038402</w:t>
            </w:r>
          </w:p>
        </w:tc>
        <w:tc>
          <w:tcPr>
            <w:tcW w:w="1148" w:type="dxa"/>
            <w:hideMark/>
          </w:tcPr>
          <w:p w:rsidR="000E69A5" w:rsidRPr="002E113F" w:rsidRDefault="000E69A5" w:rsidP="002E113F">
            <w:pPr>
              <w:pStyle w:val="a3"/>
              <w:rPr>
                <w:rFonts w:ascii="Times New Roman" w:hAnsi="Times New Roman"/>
                <w:b/>
                <w:bCs/>
                <w:sz w:val="14"/>
                <w:szCs w:val="14"/>
              </w:rPr>
            </w:pPr>
            <w:proofErr w:type="spellStart"/>
            <w:r w:rsidRPr="002E113F">
              <w:rPr>
                <w:rFonts w:ascii="Times New Roman" w:hAnsi="Times New Roman"/>
                <w:b/>
                <w:bCs/>
                <w:sz w:val="14"/>
                <w:szCs w:val="14"/>
              </w:rPr>
              <w:t>софинансирование</w:t>
            </w:r>
            <w:proofErr w:type="spellEnd"/>
            <w:r w:rsidRPr="002E113F">
              <w:rPr>
                <w:rFonts w:ascii="Times New Roman" w:hAnsi="Times New Roman"/>
                <w:b/>
                <w:bCs/>
                <w:sz w:val="14"/>
                <w:szCs w:val="14"/>
              </w:rPr>
              <w:t xml:space="preserve"> </w:t>
            </w:r>
            <w:proofErr w:type="spellStart"/>
            <w:r w:rsidRPr="002E113F">
              <w:rPr>
                <w:rFonts w:ascii="Times New Roman" w:hAnsi="Times New Roman"/>
                <w:b/>
                <w:bCs/>
                <w:sz w:val="14"/>
                <w:szCs w:val="14"/>
              </w:rPr>
              <w:t>меропр</w:t>
            </w:r>
            <w:proofErr w:type="spellEnd"/>
            <w:r w:rsidR="002E113F">
              <w:rPr>
                <w:rFonts w:ascii="Times New Roman" w:hAnsi="Times New Roman"/>
                <w:b/>
                <w:bCs/>
                <w:sz w:val="14"/>
                <w:szCs w:val="14"/>
              </w:rPr>
              <w:t>.</w:t>
            </w:r>
            <w:r w:rsidRPr="002E113F">
              <w:rPr>
                <w:rFonts w:ascii="Times New Roman" w:hAnsi="Times New Roman"/>
                <w:b/>
                <w:bCs/>
                <w:sz w:val="14"/>
                <w:szCs w:val="14"/>
              </w:rPr>
              <w:t xml:space="preserve"> по подготовке объектов коммун </w:t>
            </w:r>
            <w:proofErr w:type="spellStart"/>
            <w:r w:rsidRPr="002E113F">
              <w:rPr>
                <w:rFonts w:ascii="Times New Roman" w:hAnsi="Times New Roman"/>
                <w:b/>
                <w:bCs/>
                <w:sz w:val="14"/>
                <w:szCs w:val="14"/>
              </w:rPr>
              <w:t>инфрастр</w:t>
            </w:r>
            <w:proofErr w:type="spellEnd"/>
            <w:r w:rsidR="002E113F">
              <w:rPr>
                <w:rFonts w:ascii="Times New Roman" w:hAnsi="Times New Roman"/>
                <w:b/>
                <w:bCs/>
                <w:sz w:val="14"/>
                <w:szCs w:val="14"/>
              </w:rPr>
              <w:t>.</w:t>
            </w:r>
            <w:r w:rsidRPr="002E113F">
              <w:rPr>
                <w:rFonts w:ascii="Times New Roman" w:hAnsi="Times New Roman"/>
                <w:b/>
                <w:bCs/>
                <w:sz w:val="14"/>
                <w:szCs w:val="14"/>
              </w:rPr>
              <w:t xml:space="preserve"> к отопит сезону ПП</w:t>
            </w:r>
            <w:r w:rsidR="002E113F">
              <w:rPr>
                <w:rFonts w:ascii="Times New Roman" w:hAnsi="Times New Roman"/>
                <w:b/>
                <w:bCs/>
                <w:sz w:val="14"/>
                <w:szCs w:val="14"/>
              </w:rPr>
              <w:t xml:space="preserve"> </w:t>
            </w:r>
            <w:r w:rsidRPr="002E113F">
              <w:rPr>
                <w:rFonts w:ascii="Times New Roman" w:hAnsi="Times New Roman"/>
                <w:b/>
                <w:bCs/>
                <w:sz w:val="14"/>
                <w:szCs w:val="14"/>
              </w:rPr>
              <w:t>"Модернизация объектов коммунальной инфраструктуры ИО", ГП "Развитие ЖКХ ИО"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3038402</w:t>
            </w:r>
          </w:p>
        </w:tc>
        <w:tc>
          <w:tcPr>
            <w:tcW w:w="1148" w:type="dxa"/>
            <w:hideMark/>
          </w:tcPr>
          <w:p w:rsidR="000E69A5" w:rsidRPr="002E113F" w:rsidRDefault="000E69A5" w:rsidP="002E113F">
            <w:pPr>
              <w:pStyle w:val="a3"/>
              <w:rPr>
                <w:rFonts w:ascii="Times New Roman" w:hAnsi="Times New Roman"/>
                <w:sz w:val="14"/>
                <w:szCs w:val="14"/>
              </w:rPr>
            </w:pPr>
            <w:proofErr w:type="spellStart"/>
            <w:r w:rsidRPr="002E113F">
              <w:rPr>
                <w:rFonts w:ascii="Times New Roman" w:hAnsi="Times New Roman"/>
                <w:sz w:val="14"/>
                <w:szCs w:val="14"/>
              </w:rPr>
              <w:t>софинансирование</w:t>
            </w:r>
            <w:proofErr w:type="spellEnd"/>
            <w:r w:rsidRPr="002E113F">
              <w:rPr>
                <w:rFonts w:ascii="Times New Roman" w:hAnsi="Times New Roman"/>
                <w:sz w:val="14"/>
                <w:szCs w:val="14"/>
              </w:rPr>
              <w:t xml:space="preserve"> </w:t>
            </w:r>
            <w:proofErr w:type="spellStart"/>
            <w:r w:rsidRPr="002E113F">
              <w:rPr>
                <w:rFonts w:ascii="Times New Roman" w:hAnsi="Times New Roman"/>
                <w:sz w:val="14"/>
                <w:szCs w:val="14"/>
              </w:rPr>
              <w:t>меропр</w:t>
            </w:r>
            <w:proofErr w:type="spellEnd"/>
            <w:r w:rsidRPr="002E113F">
              <w:rPr>
                <w:rFonts w:ascii="Times New Roman" w:hAnsi="Times New Roman"/>
                <w:sz w:val="14"/>
                <w:szCs w:val="14"/>
              </w:rPr>
              <w:t xml:space="preserve"> по подготовке объектов коммун </w:t>
            </w:r>
            <w:proofErr w:type="spellStart"/>
            <w:r w:rsidRPr="002E113F">
              <w:rPr>
                <w:rFonts w:ascii="Times New Roman" w:hAnsi="Times New Roman"/>
                <w:sz w:val="14"/>
                <w:szCs w:val="14"/>
              </w:rPr>
              <w:t>инфрастр</w:t>
            </w:r>
            <w:proofErr w:type="spellEnd"/>
            <w:r w:rsidRPr="002E113F">
              <w:rPr>
                <w:rFonts w:ascii="Times New Roman" w:hAnsi="Times New Roman"/>
                <w:sz w:val="14"/>
                <w:szCs w:val="14"/>
              </w:rPr>
              <w:t xml:space="preserve"> к отопит сезону ПП"Модернизация объектов коммунальной инфраструктуры ИО", ГП "Развитие ЖКХ ИО"</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243</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целях капитального ремонта государственного (муниципального) имущества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112,0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112,0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Государственная программа Иркутской области "Развитие жилищно-коммунального хозяйства в Иркутской области" на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6140000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Подпрограмма "Модернизация объектов коммунальной инфраст</w:t>
            </w:r>
            <w:r w:rsidR="002E113F">
              <w:rPr>
                <w:rFonts w:ascii="Times New Roman" w:hAnsi="Times New Roman"/>
                <w:b/>
                <w:bCs/>
                <w:sz w:val="14"/>
                <w:szCs w:val="14"/>
              </w:rPr>
              <w:t xml:space="preserve">руктуры Иркутской области" на </w:t>
            </w:r>
            <w:r w:rsidRPr="002E113F">
              <w:rPr>
                <w:rFonts w:ascii="Times New Roman" w:hAnsi="Times New Roman"/>
                <w:b/>
                <w:bCs/>
                <w:sz w:val="14"/>
                <w:szCs w:val="14"/>
              </w:rPr>
              <w:t xml:space="preserve">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0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6140100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Основное мероприятие "Проведение модернизации, реконструкции, нового </w:t>
            </w:r>
            <w:r w:rsidR="002E113F" w:rsidRPr="002E113F">
              <w:rPr>
                <w:rFonts w:ascii="Times New Roman" w:hAnsi="Times New Roman"/>
                <w:b/>
                <w:bCs/>
                <w:sz w:val="14"/>
                <w:szCs w:val="14"/>
              </w:rPr>
              <w:t>строительства</w:t>
            </w:r>
            <w:r w:rsidRPr="002E113F">
              <w:rPr>
                <w:rFonts w:ascii="Times New Roman" w:hAnsi="Times New Roman"/>
                <w:b/>
                <w:bCs/>
                <w:sz w:val="14"/>
                <w:szCs w:val="14"/>
              </w:rPr>
              <w:t xml:space="preserve"> объектов теплоснабжения, капитального ремонта объектов коммунальной инфраструктуры на территории Иркутской области" на 2014-2018 годы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0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0502</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6140102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02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0502</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Коммунальное хозяйство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6140102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находящимся в муниципальной собственности</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243</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целях капитального ремонта государственного (муниципального) имущества</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1 488,0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1 488,0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Жилищно-коммунальное хозяйство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2538400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Выполнение функций органами местного самоуправления в целях решения вопросов местного значения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2538453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Уличное освещение</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Благоустройство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2538453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Уличное освещение</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78,7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78,7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Благоустройство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2538453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Уличное освещение</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135,1</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135,1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0503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Благоустройство</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2538455</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Содержание мест захоронений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0503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Благоустройство</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2538455</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Содержание мест захоронений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225</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Дворцы и дома культуры, другие учреждения культуры /Обеспечение деятельности </w:t>
            </w:r>
            <w:r w:rsidRPr="002E113F">
              <w:rPr>
                <w:rFonts w:ascii="Times New Roman" w:hAnsi="Times New Roman"/>
                <w:b/>
                <w:bCs/>
                <w:sz w:val="14"/>
                <w:szCs w:val="14"/>
              </w:rPr>
              <w:lastRenderedPageBreak/>
              <w:t>(оказание услуг) подведомственных учреждений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2 926,7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761,3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761,3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242</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Закупка товаров, работ, услуг в сфере информационно-коммуникационных технологий</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226</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223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741,5</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741,5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(оказание услуг) муниципальных учреждений</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244</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Прочая закупка товаров, работ и услуг для обеспечения государственных (муниципальных) нужд</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340</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15,0</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15,0</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2818351</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обязательств перед </w:t>
            </w:r>
            <w:r w:rsidR="002E113F" w:rsidRPr="002E113F">
              <w:rPr>
                <w:rFonts w:ascii="Times New Roman" w:hAnsi="Times New Roman"/>
                <w:b/>
                <w:bCs/>
                <w:sz w:val="14"/>
                <w:szCs w:val="14"/>
              </w:rPr>
              <w:t>физ. лицами</w:t>
            </w:r>
            <w:r w:rsidRPr="002E113F">
              <w:rPr>
                <w:rFonts w:ascii="Times New Roman" w:hAnsi="Times New Roman"/>
                <w:b/>
                <w:bCs/>
                <w:sz w:val="14"/>
                <w:szCs w:val="14"/>
              </w:rPr>
              <w:t xml:space="preserve"> (основной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1 649,1</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1 649,1</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1 266,6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1 266,6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2818351</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(основной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382,5</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382,5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903</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0801</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Культура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2818352</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обязательств перед </w:t>
            </w:r>
            <w:r w:rsidR="002E113F" w:rsidRPr="002E113F">
              <w:rPr>
                <w:rFonts w:ascii="Times New Roman" w:hAnsi="Times New Roman"/>
                <w:b/>
                <w:bCs/>
                <w:sz w:val="14"/>
                <w:szCs w:val="14"/>
              </w:rPr>
              <w:t>физ. лицами</w:t>
            </w:r>
            <w:r w:rsidRPr="002E113F">
              <w:rPr>
                <w:rFonts w:ascii="Times New Roman" w:hAnsi="Times New Roman"/>
                <w:b/>
                <w:bCs/>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516,3</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516,3</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396,6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396,6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900"/>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903</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Администрация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0801</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Культура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2818352</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обязательств перед </w:t>
            </w:r>
            <w:r w:rsidR="002E113F" w:rsidRPr="002E113F">
              <w:rPr>
                <w:rFonts w:ascii="Times New Roman" w:hAnsi="Times New Roman"/>
                <w:sz w:val="14"/>
                <w:szCs w:val="14"/>
              </w:rPr>
              <w:t>физ. лицами</w:t>
            </w:r>
            <w:r w:rsidRPr="002E113F">
              <w:rPr>
                <w:rFonts w:ascii="Times New Roman" w:hAnsi="Times New Roman"/>
                <w:sz w:val="14"/>
                <w:szCs w:val="14"/>
              </w:rPr>
              <w:t xml:space="preserve"> (прочий персонал)</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казенных учреждений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119,8</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119,8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67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371,8</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371,8</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2120000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Думы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35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0103</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законодательных (представительных) органов государственн</w:t>
            </w:r>
            <w:r w:rsidRPr="002E113F">
              <w:rPr>
                <w:rFonts w:ascii="Times New Roman" w:hAnsi="Times New Roman"/>
                <w:b/>
                <w:bCs/>
                <w:sz w:val="14"/>
                <w:szCs w:val="14"/>
              </w:rPr>
              <w:lastRenderedPageBreak/>
              <w:t>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2128600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председателя Думы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327,2</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lastRenderedPageBreak/>
              <w:t>930</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2128600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председателя Думы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251,7</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251,7</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930</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0103</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2128600</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председателя Думы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121</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Фонд оплаты труда государственных (муниципальных) органов и взносы по обязательному социальному страхованию</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75,5</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75,5</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2100000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Функционирование органов местного самоуправления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2130000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аппарата управления муниципального образования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125"/>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2138200</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выполнений функций органами местного самоуправления</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800"/>
        </w:trPr>
        <w:tc>
          <w:tcPr>
            <w:tcW w:w="70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lastRenderedPageBreak/>
              <w:t>930</w:t>
            </w:r>
          </w:p>
        </w:tc>
        <w:tc>
          <w:tcPr>
            <w:tcW w:w="1102"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0106</w:t>
            </w:r>
          </w:p>
        </w:tc>
        <w:tc>
          <w:tcPr>
            <w:tcW w:w="1134"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2138253</w:t>
            </w:r>
          </w:p>
        </w:tc>
        <w:tc>
          <w:tcPr>
            <w:tcW w:w="1148"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xml:space="preserve">Выполнение </w:t>
            </w:r>
            <w:r w:rsidR="002E113F" w:rsidRPr="002E113F">
              <w:rPr>
                <w:rFonts w:ascii="Times New Roman" w:hAnsi="Times New Roman"/>
                <w:b/>
                <w:bCs/>
                <w:sz w:val="14"/>
                <w:szCs w:val="14"/>
              </w:rPr>
              <w:t>обязательств,</w:t>
            </w:r>
            <w:r w:rsidRPr="002E113F">
              <w:rPr>
                <w:rFonts w:ascii="Times New Roman" w:hAnsi="Times New Roman"/>
                <w:b/>
                <w:bCs/>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851" w:type="dxa"/>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1575"/>
        </w:trPr>
        <w:tc>
          <w:tcPr>
            <w:tcW w:w="70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930</w:t>
            </w:r>
          </w:p>
        </w:tc>
        <w:tc>
          <w:tcPr>
            <w:tcW w:w="1102"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Дума Коршуновского сельского поселения Нижнеилимского района</w:t>
            </w:r>
          </w:p>
        </w:tc>
        <w:tc>
          <w:tcPr>
            <w:tcW w:w="599"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0106</w:t>
            </w:r>
          </w:p>
        </w:tc>
        <w:tc>
          <w:tcPr>
            <w:tcW w:w="1134"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2138253</w:t>
            </w:r>
          </w:p>
        </w:tc>
        <w:tc>
          <w:tcPr>
            <w:tcW w:w="1148"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 xml:space="preserve">Выполнение </w:t>
            </w:r>
            <w:r w:rsidR="002E113F" w:rsidRPr="002E113F">
              <w:rPr>
                <w:rFonts w:ascii="Times New Roman" w:hAnsi="Times New Roman"/>
                <w:sz w:val="14"/>
                <w:szCs w:val="14"/>
              </w:rPr>
              <w:t>обязательств,</w:t>
            </w:r>
            <w:r w:rsidRPr="002E113F">
              <w:rPr>
                <w:rFonts w:ascii="Times New Roman" w:hAnsi="Times New Roman"/>
                <w:sz w:val="14"/>
                <w:szCs w:val="14"/>
              </w:rPr>
              <w:t xml:space="preserve">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55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540</w:t>
            </w:r>
          </w:p>
        </w:tc>
        <w:tc>
          <w:tcPr>
            <w:tcW w:w="850"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Иные межбюджетные трансферты</w:t>
            </w:r>
          </w:p>
        </w:tc>
        <w:tc>
          <w:tcPr>
            <w:tcW w:w="793"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251</w:t>
            </w:r>
          </w:p>
        </w:tc>
        <w:tc>
          <w:tcPr>
            <w:tcW w:w="766"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44,6</w:t>
            </w:r>
          </w:p>
        </w:tc>
        <w:tc>
          <w:tcPr>
            <w:tcW w:w="851" w:type="dxa"/>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44,6</w:t>
            </w:r>
          </w:p>
        </w:tc>
        <w:tc>
          <w:tcPr>
            <w:tcW w:w="561" w:type="dxa"/>
            <w:noWrap/>
            <w:hideMark/>
          </w:tcPr>
          <w:p w:rsidR="000E69A5" w:rsidRPr="002E113F" w:rsidRDefault="000E69A5" w:rsidP="002E113F">
            <w:pPr>
              <w:pStyle w:val="a3"/>
              <w:rPr>
                <w:rFonts w:ascii="Times New Roman" w:hAnsi="Times New Roman"/>
                <w:sz w:val="14"/>
                <w:szCs w:val="14"/>
              </w:rPr>
            </w:pPr>
            <w:r w:rsidRPr="002E113F">
              <w:rPr>
                <w:rFonts w:ascii="Times New Roman" w:hAnsi="Times New Roman"/>
                <w:sz w:val="14"/>
                <w:szCs w:val="14"/>
              </w:rPr>
              <w:t>100</w:t>
            </w:r>
          </w:p>
        </w:tc>
      </w:tr>
      <w:tr w:rsidR="000E69A5" w:rsidRPr="002E113F" w:rsidTr="002E113F">
        <w:trPr>
          <w:trHeight w:val="255"/>
        </w:trPr>
        <w:tc>
          <w:tcPr>
            <w:tcW w:w="709"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Итого</w:t>
            </w:r>
          </w:p>
        </w:tc>
        <w:tc>
          <w:tcPr>
            <w:tcW w:w="1102"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99"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34"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1"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1148"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553"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850"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93"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 </w:t>
            </w:r>
          </w:p>
        </w:tc>
        <w:tc>
          <w:tcPr>
            <w:tcW w:w="766"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11 460,9</w:t>
            </w:r>
          </w:p>
        </w:tc>
        <w:tc>
          <w:tcPr>
            <w:tcW w:w="851"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11 241,4</w:t>
            </w:r>
          </w:p>
        </w:tc>
        <w:tc>
          <w:tcPr>
            <w:tcW w:w="561" w:type="dxa"/>
            <w:noWrap/>
            <w:hideMark/>
          </w:tcPr>
          <w:p w:rsidR="000E69A5" w:rsidRPr="002E113F" w:rsidRDefault="000E69A5" w:rsidP="002E113F">
            <w:pPr>
              <w:pStyle w:val="a3"/>
              <w:rPr>
                <w:rFonts w:ascii="Times New Roman" w:hAnsi="Times New Roman"/>
                <w:b/>
                <w:bCs/>
                <w:sz w:val="14"/>
                <w:szCs w:val="14"/>
              </w:rPr>
            </w:pPr>
            <w:r w:rsidRPr="002E113F">
              <w:rPr>
                <w:rFonts w:ascii="Times New Roman" w:hAnsi="Times New Roman"/>
                <w:b/>
                <w:bCs/>
                <w:sz w:val="14"/>
                <w:szCs w:val="14"/>
              </w:rPr>
              <w:t>98</w:t>
            </w:r>
          </w:p>
        </w:tc>
      </w:tr>
    </w:tbl>
    <w:p w:rsidR="002E113F" w:rsidRDefault="002E113F" w:rsidP="000E69A5">
      <w:pPr>
        <w:rPr>
          <w:sz w:val="24"/>
          <w:szCs w:val="24"/>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5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ОТЧЕТ ОБ ИСПОЛНЕНИИ ПО ИСТОЧНИКАМ ВНУТРЕННЕГО ФИНАНСИРОВАНИЯ ДЕФИЦИТА БЮДЖЕТА КОРШУНОВСКОГО МУНИЦИПАЛЬНОГО ОБРАЗОВАНИЯ ПО КОДАМ КЛАССИФИКАЦИИ ИСТОЧНИКОВ ФИНАНСИРОВАНИЯ ДЕФИЦИТОВ БЮДЖЕТА </w:t>
      </w:r>
    </w:p>
    <w:p w:rsid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ЗА 2015 ГОД</w:t>
      </w:r>
    </w:p>
    <w:tbl>
      <w:tblPr>
        <w:tblW w:w="9921" w:type="dxa"/>
        <w:tblInd w:w="-50" w:type="dxa"/>
        <w:tblLook w:val="04A0"/>
      </w:tblPr>
      <w:tblGrid>
        <w:gridCol w:w="3706"/>
        <w:gridCol w:w="1144"/>
        <w:gridCol w:w="2165"/>
        <w:gridCol w:w="1430"/>
        <w:gridCol w:w="1476"/>
      </w:tblGrid>
      <w:tr w:rsidR="002E113F" w:rsidRPr="002E113F" w:rsidTr="002E113F">
        <w:trPr>
          <w:trHeight w:val="901"/>
        </w:trPr>
        <w:tc>
          <w:tcPr>
            <w:tcW w:w="370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наименование</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Главный</w:t>
            </w:r>
            <w:r w:rsidRPr="002E113F">
              <w:rPr>
                <w:rFonts w:ascii="Times New Roman" w:hAnsi="Times New Roman"/>
                <w:b/>
                <w:bCs/>
                <w:sz w:val="18"/>
                <w:szCs w:val="18"/>
              </w:rPr>
              <w:br/>
            </w:r>
            <w:proofErr w:type="spellStart"/>
            <w:r w:rsidRPr="002E113F">
              <w:rPr>
                <w:rFonts w:ascii="Times New Roman" w:hAnsi="Times New Roman"/>
                <w:b/>
                <w:bCs/>
                <w:sz w:val="18"/>
                <w:szCs w:val="18"/>
              </w:rPr>
              <w:t>админист</w:t>
            </w:r>
            <w:proofErr w:type="spellEnd"/>
            <w:r w:rsidRPr="002E113F">
              <w:rPr>
                <w:rFonts w:ascii="Times New Roman" w:hAnsi="Times New Roman"/>
                <w:b/>
                <w:bCs/>
                <w:sz w:val="18"/>
                <w:szCs w:val="18"/>
              </w:rPr>
              <w:br/>
            </w:r>
            <w:proofErr w:type="spellStart"/>
            <w:r w:rsidRPr="002E113F">
              <w:rPr>
                <w:rFonts w:ascii="Times New Roman" w:hAnsi="Times New Roman"/>
                <w:b/>
                <w:bCs/>
                <w:sz w:val="18"/>
                <w:szCs w:val="18"/>
              </w:rPr>
              <w:t>ратор</w:t>
            </w:r>
            <w:proofErr w:type="spellEnd"/>
          </w:p>
        </w:tc>
        <w:tc>
          <w:tcPr>
            <w:tcW w:w="2165" w:type="dxa"/>
            <w:tcBorders>
              <w:top w:val="single" w:sz="8" w:space="0" w:color="auto"/>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код источников</w:t>
            </w:r>
          </w:p>
        </w:tc>
        <w:tc>
          <w:tcPr>
            <w:tcW w:w="1430" w:type="dxa"/>
            <w:tcBorders>
              <w:top w:val="single" w:sz="8" w:space="0" w:color="auto"/>
              <w:left w:val="nil"/>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План на 2015 год</w:t>
            </w:r>
          </w:p>
        </w:tc>
        <w:tc>
          <w:tcPr>
            <w:tcW w:w="1476" w:type="dxa"/>
            <w:tcBorders>
              <w:top w:val="single" w:sz="8" w:space="0" w:color="auto"/>
              <w:left w:val="nil"/>
              <w:bottom w:val="single" w:sz="4" w:space="0" w:color="auto"/>
              <w:right w:val="single" w:sz="8" w:space="0" w:color="auto"/>
            </w:tcBorders>
            <w:shd w:val="clear" w:color="auto" w:fill="auto"/>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Исполнение за 2015 год</w:t>
            </w:r>
          </w:p>
        </w:tc>
      </w:tr>
      <w:tr w:rsidR="002E113F" w:rsidRPr="002E113F" w:rsidTr="002E113F">
        <w:trPr>
          <w:trHeight w:val="679"/>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ИСТОЧНИКИ ВНУТРЕННЕГО ФИНАНСИРОВАНИЯ ДЕФИЦИТОВ БЮДЖЕТОВ</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01 00 00 00 00 0000 000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151,9</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-58,9</w:t>
            </w:r>
          </w:p>
        </w:tc>
      </w:tr>
      <w:tr w:rsidR="002E113F" w:rsidRPr="002E113F" w:rsidTr="002E113F">
        <w:trPr>
          <w:trHeight w:val="718"/>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Кредиты кредитных организаций в валюте Российской Федерации</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01 02 00 00 00 0000 000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103,3</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r>
      <w:tr w:rsidR="002E113F" w:rsidRPr="002E113F" w:rsidTr="002E113F">
        <w:trPr>
          <w:trHeight w:val="614"/>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Получение кредитов от кредитных организаций бюджетами сельских поселений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01 02 00 00 10 0000 710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103,3</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666"/>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Погашение бюджетами сельских поселений кредитов от кредитных организаций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01 02 00 00 10 0000 810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810"/>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Бюджетные кредиты от других бюджетов бюджетной системы Российской Федерации</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01 03 00 00 00 0000 000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r>
      <w:tr w:rsidR="002E113F" w:rsidRPr="002E113F" w:rsidTr="002E113F">
        <w:trPr>
          <w:trHeight w:val="849"/>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lastRenderedPageBreak/>
              <w:t>Получение кредитов от других бюджетов бюджетной системы Российской Федерации бюджетам сельских поселений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01 03 01 00 10 0000 710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784"/>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Погашение кредитов от других бюджетов бюджетной системы Российской Федерации бюджетам сельских поселений в валюте Российской Федерации</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903</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01 03 01 00 10 0000 810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2E113F">
        <w:trPr>
          <w:trHeight w:val="810"/>
        </w:trPr>
        <w:tc>
          <w:tcPr>
            <w:tcW w:w="3706" w:type="dxa"/>
            <w:tcBorders>
              <w:top w:val="nil"/>
              <w:left w:val="single" w:sz="8" w:space="0" w:color="auto"/>
              <w:bottom w:val="single" w:sz="4" w:space="0" w:color="auto"/>
              <w:right w:val="single" w:sz="4" w:space="0" w:color="auto"/>
            </w:tcBorders>
            <w:shd w:val="clear" w:color="000000" w:fill="FFFF99"/>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Изменение остатков средств на счетах по учету средств бюджета</w:t>
            </w:r>
          </w:p>
        </w:tc>
        <w:tc>
          <w:tcPr>
            <w:tcW w:w="1144"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000</w:t>
            </w:r>
          </w:p>
        </w:tc>
        <w:tc>
          <w:tcPr>
            <w:tcW w:w="2165"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01 05 00 00 00 0000 000</w:t>
            </w:r>
          </w:p>
        </w:tc>
        <w:tc>
          <w:tcPr>
            <w:tcW w:w="1430" w:type="dxa"/>
            <w:tcBorders>
              <w:top w:val="nil"/>
              <w:left w:val="nil"/>
              <w:bottom w:val="single" w:sz="4" w:space="0" w:color="auto"/>
              <w:right w:val="single" w:sz="4"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48,6</w:t>
            </w:r>
          </w:p>
        </w:tc>
        <w:tc>
          <w:tcPr>
            <w:tcW w:w="1476" w:type="dxa"/>
            <w:tcBorders>
              <w:top w:val="nil"/>
              <w:left w:val="nil"/>
              <w:bottom w:val="single" w:sz="4" w:space="0" w:color="auto"/>
              <w:right w:val="single" w:sz="8" w:space="0" w:color="auto"/>
            </w:tcBorders>
            <w:shd w:val="clear" w:color="000000" w:fill="FFFF99"/>
            <w:noWrap/>
            <w:vAlign w:val="center"/>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-58,9</w:t>
            </w:r>
          </w:p>
        </w:tc>
      </w:tr>
      <w:tr w:rsidR="002E113F" w:rsidRPr="002E113F" w:rsidTr="002E113F">
        <w:trPr>
          <w:trHeight w:val="522"/>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Увеличение прочих остатков денежных средств бюджетов сельских поселений</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000</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01 05 02 01 10 0000 510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-11 412,3</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-11 300,3</w:t>
            </w:r>
          </w:p>
        </w:tc>
      </w:tr>
      <w:tr w:rsidR="002E113F" w:rsidRPr="002E113F" w:rsidTr="002E113F">
        <w:trPr>
          <w:trHeight w:val="522"/>
        </w:trPr>
        <w:tc>
          <w:tcPr>
            <w:tcW w:w="3706" w:type="dxa"/>
            <w:tcBorders>
              <w:top w:val="nil"/>
              <w:left w:val="single" w:sz="8" w:space="0" w:color="auto"/>
              <w:bottom w:val="single" w:sz="4" w:space="0" w:color="auto"/>
              <w:right w:val="single" w:sz="4" w:space="0" w:color="auto"/>
            </w:tcBorders>
            <w:shd w:val="clear" w:color="auto" w:fill="auto"/>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Уменьшение прочих остатков денежных средств бюджетов сельских поселений</w:t>
            </w:r>
          </w:p>
        </w:tc>
        <w:tc>
          <w:tcPr>
            <w:tcW w:w="1144"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000</w:t>
            </w:r>
          </w:p>
        </w:tc>
        <w:tc>
          <w:tcPr>
            <w:tcW w:w="2165"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01 05 02 01 10 0000 610</w:t>
            </w:r>
          </w:p>
        </w:tc>
        <w:tc>
          <w:tcPr>
            <w:tcW w:w="1430" w:type="dxa"/>
            <w:tcBorders>
              <w:top w:val="nil"/>
              <w:left w:val="nil"/>
              <w:bottom w:val="single" w:sz="4"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11 460,9</w:t>
            </w:r>
          </w:p>
        </w:tc>
        <w:tc>
          <w:tcPr>
            <w:tcW w:w="1476" w:type="dxa"/>
            <w:tcBorders>
              <w:top w:val="nil"/>
              <w:left w:val="nil"/>
              <w:bottom w:val="single" w:sz="4"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11 241,4</w:t>
            </w:r>
          </w:p>
        </w:tc>
      </w:tr>
      <w:tr w:rsidR="002E113F" w:rsidRPr="002E113F" w:rsidTr="002E113F">
        <w:trPr>
          <w:trHeight w:val="235"/>
        </w:trPr>
        <w:tc>
          <w:tcPr>
            <w:tcW w:w="3706" w:type="dxa"/>
            <w:tcBorders>
              <w:top w:val="nil"/>
              <w:left w:val="single" w:sz="8" w:space="0" w:color="auto"/>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1144" w:type="dxa"/>
            <w:tcBorders>
              <w:top w:val="nil"/>
              <w:left w:val="nil"/>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2165" w:type="dxa"/>
            <w:tcBorders>
              <w:top w:val="nil"/>
              <w:left w:val="nil"/>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1430" w:type="dxa"/>
            <w:tcBorders>
              <w:top w:val="nil"/>
              <w:left w:val="nil"/>
              <w:bottom w:val="single" w:sz="8" w:space="0" w:color="auto"/>
              <w:right w:val="single" w:sz="4"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c>
          <w:tcPr>
            <w:tcW w:w="1476" w:type="dxa"/>
            <w:tcBorders>
              <w:top w:val="nil"/>
              <w:left w:val="nil"/>
              <w:bottom w:val="single" w:sz="8" w:space="0" w:color="auto"/>
              <w:right w:val="single" w:sz="8" w:space="0" w:color="auto"/>
            </w:tcBorders>
            <w:shd w:val="clear" w:color="auto" w:fill="auto"/>
            <w:noWrap/>
            <w:vAlign w:val="center"/>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w:t>
            </w:r>
          </w:p>
        </w:tc>
      </w:tr>
    </w:tbl>
    <w:p w:rsidR="002E113F" w:rsidRDefault="002E113F" w:rsidP="002E113F">
      <w:pPr>
        <w:spacing w:after="0" w:line="240" w:lineRule="auto"/>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6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ОТЧЕТ ОБ ИСПОЛНЕНИИ </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ПРОГРАММЫ МУНИЦИПАЛЬНЫХ ВНУТРЕННИХ ЗАИМСТВОВАНИЙ </w:t>
      </w:r>
    </w:p>
    <w:p w:rsidR="002E113F" w:rsidRP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КОРШУНОВСКОГО МУНИЦИПАЛЬНОГО ОБРАЗОВАНИЯ</w:t>
      </w:r>
    </w:p>
    <w:p w:rsidR="002E113F" w:rsidRDefault="002E113F" w:rsidP="002E113F">
      <w:pPr>
        <w:spacing w:after="0" w:line="240" w:lineRule="auto"/>
        <w:jc w:val="center"/>
        <w:rPr>
          <w:rFonts w:ascii="Times New Roman" w:hAnsi="Times New Roman"/>
          <w:sz w:val="18"/>
          <w:szCs w:val="18"/>
        </w:rPr>
      </w:pPr>
      <w:r w:rsidRPr="002E113F">
        <w:rPr>
          <w:rFonts w:ascii="Times New Roman" w:hAnsi="Times New Roman"/>
          <w:sz w:val="18"/>
          <w:szCs w:val="18"/>
        </w:rPr>
        <w:t xml:space="preserve"> ЗА 2015 ГОД</w:t>
      </w:r>
    </w:p>
    <w:tbl>
      <w:tblPr>
        <w:tblStyle w:val="a4"/>
        <w:tblW w:w="0" w:type="auto"/>
        <w:tblLook w:val="04A0"/>
      </w:tblPr>
      <w:tblGrid>
        <w:gridCol w:w="4163"/>
        <w:gridCol w:w="1352"/>
        <w:gridCol w:w="1352"/>
        <w:gridCol w:w="1352"/>
        <w:gridCol w:w="1352"/>
      </w:tblGrid>
      <w:tr w:rsidR="002E113F" w:rsidRPr="002E113F" w:rsidTr="002E113F">
        <w:trPr>
          <w:trHeight w:val="360"/>
        </w:trPr>
        <w:tc>
          <w:tcPr>
            <w:tcW w:w="5860" w:type="dxa"/>
            <w:noWrap/>
            <w:hideMark/>
          </w:tcPr>
          <w:p w:rsidR="002E113F" w:rsidRPr="002E113F" w:rsidRDefault="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p>
        </w:tc>
        <w:tc>
          <w:tcPr>
            <w:tcW w:w="1840" w:type="dxa"/>
            <w:noWrap/>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(тыс. рублей)</w:t>
            </w:r>
          </w:p>
        </w:tc>
      </w:tr>
      <w:tr w:rsidR="002E113F" w:rsidRPr="002E113F" w:rsidTr="007D0B54">
        <w:trPr>
          <w:trHeight w:val="517"/>
        </w:trPr>
        <w:tc>
          <w:tcPr>
            <w:tcW w:w="5860" w:type="dxa"/>
            <w:vMerge w:val="restart"/>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Виды долговых обязательств</w:t>
            </w:r>
          </w:p>
        </w:tc>
        <w:tc>
          <w:tcPr>
            <w:tcW w:w="3680" w:type="dxa"/>
            <w:gridSpan w:val="2"/>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Объем привлечения </w:t>
            </w:r>
            <w:r w:rsidRPr="002E113F">
              <w:rPr>
                <w:rFonts w:ascii="Times New Roman" w:hAnsi="Times New Roman"/>
                <w:b/>
                <w:bCs/>
                <w:sz w:val="18"/>
                <w:szCs w:val="18"/>
              </w:rPr>
              <w:br/>
              <w:t>в 2015 году</w:t>
            </w:r>
          </w:p>
        </w:tc>
        <w:tc>
          <w:tcPr>
            <w:tcW w:w="3680" w:type="dxa"/>
            <w:gridSpan w:val="2"/>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Объем погашения </w:t>
            </w:r>
            <w:r w:rsidRPr="002E113F">
              <w:rPr>
                <w:rFonts w:ascii="Times New Roman" w:hAnsi="Times New Roman"/>
                <w:b/>
                <w:bCs/>
                <w:sz w:val="18"/>
                <w:szCs w:val="18"/>
              </w:rPr>
              <w:br/>
              <w:t>в 2015 году</w:t>
            </w:r>
          </w:p>
        </w:tc>
      </w:tr>
      <w:tr w:rsidR="002E113F" w:rsidRPr="002E113F" w:rsidTr="007D0B54">
        <w:trPr>
          <w:trHeight w:val="850"/>
        </w:trPr>
        <w:tc>
          <w:tcPr>
            <w:tcW w:w="5860" w:type="dxa"/>
            <w:vMerge/>
            <w:hideMark/>
          </w:tcPr>
          <w:p w:rsidR="002E113F" w:rsidRPr="002E113F" w:rsidRDefault="002E113F" w:rsidP="002E113F">
            <w:pPr>
              <w:spacing w:after="0" w:line="240" w:lineRule="auto"/>
              <w:rPr>
                <w:rFonts w:ascii="Times New Roman" w:hAnsi="Times New Roman"/>
                <w:b/>
                <w:bCs/>
                <w:sz w:val="18"/>
                <w:szCs w:val="18"/>
              </w:rPr>
            </w:pP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План </w:t>
            </w:r>
            <w:r w:rsidRPr="002E113F">
              <w:rPr>
                <w:rFonts w:ascii="Times New Roman" w:hAnsi="Times New Roman"/>
                <w:b/>
                <w:bCs/>
                <w:sz w:val="18"/>
                <w:szCs w:val="18"/>
              </w:rPr>
              <w:br/>
              <w:t>на 2015 год</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Исполнение за 2015 г.</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 xml:space="preserve">План </w:t>
            </w:r>
            <w:r w:rsidRPr="002E113F">
              <w:rPr>
                <w:rFonts w:ascii="Times New Roman" w:hAnsi="Times New Roman"/>
                <w:b/>
                <w:bCs/>
                <w:sz w:val="18"/>
                <w:szCs w:val="18"/>
              </w:rPr>
              <w:br/>
              <w:t>на 2015 год</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Исполнение за 2015 г.</w:t>
            </w:r>
          </w:p>
        </w:tc>
      </w:tr>
      <w:tr w:rsidR="002E113F" w:rsidRPr="002E113F" w:rsidTr="007D0B54">
        <w:trPr>
          <w:trHeight w:val="486"/>
        </w:trPr>
        <w:tc>
          <w:tcPr>
            <w:tcW w:w="586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Всего, в том числе:</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103,3</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c>
          <w:tcPr>
            <w:tcW w:w="1840" w:type="dxa"/>
            <w:hideMark/>
          </w:tcPr>
          <w:p w:rsidR="002E113F" w:rsidRPr="002E113F" w:rsidRDefault="002E113F" w:rsidP="002E113F">
            <w:pPr>
              <w:spacing w:after="0" w:line="240" w:lineRule="auto"/>
              <w:rPr>
                <w:rFonts w:ascii="Times New Roman" w:hAnsi="Times New Roman"/>
                <w:b/>
                <w:bCs/>
                <w:sz w:val="18"/>
                <w:szCs w:val="18"/>
              </w:rPr>
            </w:pPr>
            <w:r w:rsidRPr="002E113F">
              <w:rPr>
                <w:rFonts w:ascii="Times New Roman" w:hAnsi="Times New Roman"/>
                <w:b/>
                <w:bCs/>
                <w:sz w:val="18"/>
                <w:szCs w:val="18"/>
              </w:rPr>
              <w:t>0,0</w:t>
            </w:r>
          </w:p>
        </w:tc>
      </w:tr>
      <w:tr w:rsidR="002E113F" w:rsidRPr="002E113F" w:rsidTr="007D0B54">
        <w:trPr>
          <w:trHeight w:val="691"/>
        </w:trPr>
        <w:tc>
          <w:tcPr>
            <w:tcW w:w="586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 Муниципальные ценные бумаги, номинальная стоимость которых указана в валюте Российской Федерации</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7D0B54">
        <w:trPr>
          <w:trHeight w:val="573"/>
        </w:trPr>
        <w:tc>
          <w:tcPr>
            <w:tcW w:w="586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2. Кредиты кредитных организаций в валюте Российской Федерации</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103,3</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r w:rsidR="002E113F" w:rsidRPr="002E113F" w:rsidTr="007D0B54">
        <w:trPr>
          <w:trHeight w:val="553"/>
        </w:trPr>
        <w:tc>
          <w:tcPr>
            <w:tcW w:w="586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 xml:space="preserve">3. Бюджетные кредиты от других бюджетов бюджетной системы Российской Федерации </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c>
          <w:tcPr>
            <w:tcW w:w="1840" w:type="dxa"/>
            <w:hideMark/>
          </w:tcPr>
          <w:p w:rsidR="002E113F" w:rsidRPr="002E113F" w:rsidRDefault="002E113F" w:rsidP="002E113F">
            <w:pPr>
              <w:spacing w:after="0" w:line="240" w:lineRule="auto"/>
              <w:rPr>
                <w:rFonts w:ascii="Times New Roman" w:hAnsi="Times New Roman"/>
                <w:sz w:val="18"/>
                <w:szCs w:val="18"/>
              </w:rPr>
            </w:pPr>
            <w:r w:rsidRPr="002E113F">
              <w:rPr>
                <w:rFonts w:ascii="Times New Roman" w:hAnsi="Times New Roman"/>
                <w:sz w:val="18"/>
                <w:szCs w:val="18"/>
              </w:rPr>
              <w:t>0,0</w:t>
            </w:r>
          </w:p>
        </w:tc>
      </w:tr>
    </w:tbl>
    <w:p w:rsidR="002E113F" w:rsidRDefault="002E113F" w:rsidP="002E113F">
      <w:pPr>
        <w:spacing w:after="0" w:line="240" w:lineRule="auto"/>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7D0B54" w:rsidRDefault="007D0B54" w:rsidP="00590D06">
      <w:pPr>
        <w:spacing w:after="0" w:line="240" w:lineRule="auto"/>
        <w:jc w:val="right"/>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p>
    <w:p w:rsidR="00590D06" w:rsidRDefault="00590D06" w:rsidP="00590D06">
      <w:pPr>
        <w:spacing w:after="0" w:line="240" w:lineRule="auto"/>
        <w:jc w:val="right"/>
        <w:rPr>
          <w:rFonts w:ascii="Times New Roman" w:hAnsi="Times New Roman"/>
          <w:sz w:val="18"/>
          <w:szCs w:val="18"/>
        </w:rPr>
      </w:pPr>
      <w:r>
        <w:rPr>
          <w:rFonts w:ascii="Times New Roman" w:hAnsi="Times New Roman"/>
          <w:sz w:val="18"/>
          <w:szCs w:val="18"/>
        </w:rPr>
        <w:lastRenderedPageBreak/>
        <w:t xml:space="preserve">Приложение № 7 </w:t>
      </w:r>
      <w:r w:rsidRPr="0048093C">
        <w:rPr>
          <w:rFonts w:ascii="Times New Roman" w:hAnsi="Times New Roman"/>
          <w:sz w:val="18"/>
          <w:szCs w:val="18"/>
        </w:rPr>
        <w:t>к решению Думы</w:t>
      </w:r>
      <w:r w:rsidRPr="0048093C">
        <w:rPr>
          <w:rFonts w:ascii="Times New Roman" w:hAnsi="Times New Roman"/>
          <w:sz w:val="18"/>
          <w:szCs w:val="18"/>
        </w:rPr>
        <w:br/>
        <w:t>Коршуновского сельского поселения Нижнеилимского района</w:t>
      </w:r>
      <w:r w:rsidRPr="0048093C">
        <w:rPr>
          <w:rFonts w:ascii="Times New Roman" w:hAnsi="Times New Roman"/>
          <w:sz w:val="18"/>
          <w:szCs w:val="18"/>
        </w:rPr>
        <w:br/>
        <w:t>"Об утверждении отчета об исполне</w:t>
      </w:r>
      <w:r>
        <w:rPr>
          <w:rFonts w:ascii="Times New Roman" w:hAnsi="Times New Roman"/>
          <w:sz w:val="18"/>
          <w:szCs w:val="18"/>
        </w:rPr>
        <w:t xml:space="preserve">нии бюджета </w:t>
      </w:r>
      <w:r w:rsidRPr="0048093C">
        <w:rPr>
          <w:rFonts w:ascii="Times New Roman" w:hAnsi="Times New Roman"/>
          <w:sz w:val="18"/>
          <w:szCs w:val="18"/>
        </w:rPr>
        <w:t xml:space="preserve">Коршуновского </w:t>
      </w:r>
    </w:p>
    <w:p w:rsidR="00590D06" w:rsidRDefault="00590D06" w:rsidP="00590D06">
      <w:pPr>
        <w:spacing w:after="0" w:line="240" w:lineRule="auto"/>
        <w:jc w:val="right"/>
        <w:rPr>
          <w:rFonts w:ascii="Times New Roman" w:hAnsi="Times New Roman"/>
          <w:sz w:val="18"/>
          <w:szCs w:val="18"/>
        </w:rPr>
      </w:pPr>
      <w:r w:rsidRPr="0048093C">
        <w:rPr>
          <w:rFonts w:ascii="Times New Roman" w:hAnsi="Times New Roman"/>
          <w:sz w:val="18"/>
          <w:szCs w:val="18"/>
        </w:rPr>
        <w:t xml:space="preserve">муниципального </w:t>
      </w:r>
      <w:r>
        <w:rPr>
          <w:rFonts w:ascii="Times New Roman" w:hAnsi="Times New Roman"/>
          <w:sz w:val="18"/>
          <w:szCs w:val="18"/>
        </w:rPr>
        <w:t xml:space="preserve">образования за 2015 год" </w:t>
      </w:r>
      <w:r>
        <w:rPr>
          <w:rFonts w:ascii="Times New Roman" w:hAnsi="Times New Roman"/>
          <w:sz w:val="18"/>
          <w:szCs w:val="18"/>
        </w:rPr>
        <w:br/>
        <w:t>от 26</w:t>
      </w:r>
      <w:r w:rsidRPr="0048093C">
        <w:rPr>
          <w:rFonts w:ascii="Times New Roman" w:hAnsi="Times New Roman"/>
          <w:sz w:val="18"/>
          <w:szCs w:val="18"/>
        </w:rPr>
        <w:t xml:space="preserve"> апреля 2016 г. №</w:t>
      </w:r>
      <w:r w:rsidR="00122F58">
        <w:rPr>
          <w:rFonts w:ascii="Times New Roman" w:hAnsi="Times New Roman"/>
          <w:sz w:val="18"/>
          <w:szCs w:val="18"/>
        </w:rPr>
        <w:t>156</w:t>
      </w:r>
      <w:bookmarkStart w:id="0" w:name="_GoBack"/>
      <w:bookmarkEnd w:id="0"/>
    </w:p>
    <w:p w:rsidR="007D0B54" w:rsidRPr="007D0B54" w:rsidRDefault="007D0B54" w:rsidP="007D0B54">
      <w:pPr>
        <w:spacing w:after="0" w:line="240" w:lineRule="auto"/>
        <w:jc w:val="center"/>
        <w:rPr>
          <w:rFonts w:ascii="Times New Roman" w:hAnsi="Times New Roman"/>
          <w:sz w:val="18"/>
          <w:szCs w:val="18"/>
        </w:rPr>
      </w:pPr>
      <w:r w:rsidRPr="007D0B54">
        <w:rPr>
          <w:rFonts w:ascii="Times New Roman" w:hAnsi="Times New Roman"/>
          <w:sz w:val="18"/>
          <w:szCs w:val="18"/>
        </w:rPr>
        <w:t xml:space="preserve">ОТЧЕТ ОБ ИСПОЛНЕНИИ РЕЗЕРВНОГО ФОНДА </w:t>
      </w:r>
    </w:p>
    <w:p w:rsidR="007D0B54" w:rsidRPr="007D0B54" w:rsidRDefault="007D0B54" w:rsidP="007D0B54">
      <w:pPr>
        <w:spacing w:after="0" w:line="240" w:lineRule="auto"/>
        <w:jc w:val="center"/>
        <w:rPr>
          <w:rFonts w:ascii="Times New Roman" w:hAnsi="Times New Roman"/>
          <w:sz w:val="18"/>
          <w:szCs w:val="18"/>
        </w:rPr>
      </w:pPr>
      <w:r w:rsidRPr="007D0B54">
        <w:rPr>
          <w:rFonts w:ascii="Times New Roman" w:hAnsi="Times New Roman"/>
          <w:sz w:val="18"/>
          <w:szCs w:val="18"/>
        </w:rPr>
        <w:t xml:space="preserve">КОРШУНОВСКОГО МУНИЦИПАЛЬНОГО ОБРАЗОВАНИЯ </w:t>
      </w:r>
    </w:p>
    <w:p w:rsidR="007D0B54" w:rsidRDefault="007D0B54" w:rsidP="007D0B54">
      <w:pPr>
        <w:spacing w:after="0" w:line="240" w:lineRule="auto"/>
        <w:jc w:val="center"/>
        <w:rPr>
          <w:rFonts w:ascii="Times New Roman" w:hAnsi="Times New Roman"/>
          <w:sz w:val="18"/>
          <w:szCs w:val="18"/>
        </w:rPr>
      </w:pPr>
      <w:r w:rsidRPr="007D0B54">
        <w:rPr>
          <w:rFonts w:ascii="Times New Roman" w:hAnsi="Times New Roman"/>
          <w:sz w:val="18"/>
          <w:szCs w:val="18"/>
        </w:rPr>
        <w:t>ЗА 2015 ГОД</w:t>
      </w:r>
    </w:p>
    <w:tbl>
      <w:tblPr>
        <w:tblStyle w:val="a4"/>
        <w:tblW w:w="0" w:type="auto"/>
        <w:tblLook w:val="04A0"/>
      </w:tblPr>
      <w:tblGrid>
        <w:gridCol w:w="2405"/>
        <w:gridCol w:w="2397"/>
        <w:gridCol w:w="2087"/>
        <w:gridCol w:w="1290"/>
        <w:gridCol w:w="1202"/>
      </w:tblGrid>
      <w:tr w:rsidR="007D0B54" w:rsidRPr="007D0B54" w:rsidTr="007D0B54">
        <w:trPr>
          <w:trHeight w:val="255"/>
        </w:trPr>
        <w:tc>
          <w:tcPr>
            <w:tcW w:w="2405" w:type="dxa"/>
            <w:noWrap/>
            <w:hideMark/>
          </w:tcPr>
          <w:p w:rsidR="007D0B54" w:rsidRPr="007D0B54" w:rsidRDefault="007D0B54">
            <w:pPr>
              <w:spacing w:after="0" w:line="240" w:lineRule="auto"/>
              <w:rPr>
                <w:rFonts w:ascii="Times New Roman" w:hAnsi="Times New Roman"/>
                <w:sz w:val="18"/>
                <w:szCs w:val="18"/>
              </w:rPr>
            </w:pPr>
          </w:p>
        </w:tc>
        <w:tc>
          <w:tcPr>
            <w:tcW w:w="4484" w:type="dxa"/>
            <w:gridSpan w:val="2"/>
            <w:noWrap/>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c>
          <w:tcPr>
            <w:tcW w:w="1290" w:type="dxa"/>
            <w:noWrap/>
            <w:hideMark/>
          </w:tcPr>
          <w:p w:rsidR="007D0B54" w:rsidRPr="007D0B54" w:rsidRDefault="007D0B54" w:rsidP="007D0B54">
            <w:pPr>
              <w:spacing w:after="0" w:line="240" w:lineRule="auto"/>
              <w:rPr>
                <w:rFonts w:ascii="Times New Roman" w:hAnsi="Times New Roman"/>
                <w:b/>
                <w:bCs/>
                <w:sz w:val="18"/>
                <w:szCs w:val="18"/>
              </w:rPr>
            </w:pPr>
          </w:p>
        </w:tc>
        <w:tc>
          <w:tcPr>
            <w:tcW w:w="1166"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(тыс. рублей)</w:t>
            </w:r>
          </w:p>
        </w:tc>
      </w:tr>
      <w:tr w:rsidR="007D0B54" w:rsidRPr="007D0B54" w:rsidTr="007D0B54">
        <w:trPr>
          <w:trHeight w:val="1321"/>
        </w:trPr>
        <w:tc>
          <w:tcPr>
            <w:tcW w:w="2405"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Реквизиты постановлений администрации Коршуновского муниципального образования</w:t>
            </w:r>
          </w:p>
        </w:tc>
        <w:tc>
          <w:tcPr>
            <w:tcW w:w="2397"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Направление средств</w:t>
            </w:r>
          </w:p>
        </w:tc>
        <w:tc>
          <w:tcPr>
            <w:tcW w:w="2087"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Получатель</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xml:space="preserve">План </w:t>
            </w:r>
            <w:r w:rsidRPr="007D0B54">
              <w:rPr>
                <w:rFonts w:ascii="Times New Roman" w:hAnsi="Times New Roman"/>
                <w:b/>
                <w:bCs/>
                <w:sz w:val="18"/>
                <w:szCs w:val="18"/>
              </w:rPr>
              <w:br/>
              <w:t>на 2015 год</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xml:space="preserve">Исполнение </w:t>
            </w:r>
            <w:r w:rsidRPr="007D0B54">
              <w:rPr>
                <w:rFonts w:ascii="Times New Roman" w:hAnsi="Times New Roman"/>
                <w:b/>
                <w:bCs/>
                <w:sz w:val="18"/>
                <w:szCs w:val="18"/>
              </w:rPr>
              <w:br/>
              <w:t>2015 год</w:t>
            </w:r>
          </w:p>
        </w:tc>
      </w:tr>
      <w:tr w:rsidR="007D0B54" w:rsidRPr="007D0B54" w:rsidTr="007D0B54">
        <w:trPr>
          <w:trHeight w:val="405"/>
        </w:trPr>
        <w:tc>
          <w:tcPr>
            <w:tcW w:w="2405"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c>
          <w:tcPr>
            <w:tcW w:w="4484" w:type="dxa"/>
            <w:gridSpan w:val="2"/>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Бюджетные ассигнования на 2015 год</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10,0</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r>
      <w:tr w:rsidR="007D0B54" w:rsidRPr="007D0B54" w:rsidTr="007D0B54">
        <w:trPr>
          <w:trHeight w:val="358"/>
        </w:trPr>
        <w:tc>
          <w:tcPr>
            <w:tcW w:w="2405"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w:t>
            </w:r>
          </w:p>
        </w:tc>
        <w:tc>
          <w:tcPr>
            <w:tcW w:w="2397"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w:t>
            </w:r>
          </w:p>
        </w:tc>
        <w:tc>
          <w:tcPr>
            <w:tcW w:w="2087"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w:t>
            </w:r>
          </w:p>
        </w:tc>
        <w:tc>
          <w:tcPr>
            <w:tcW w:w="1290"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0,0</w:t>
            </w:r>
          </w:p>
        </w:tc>
        <w:tc>
          <w:tcPr>
            <w:tcW w:w="1166"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0,0</w:t>
            </w:r>
          </w:p>
        </w:tc>
      </w:tr>
      <w:tr w:rsidR="007D0B54" w:rsidRPr="007D0B54" w:rsidTr="007D0B54">
        <w:trPr>
          <w:trHeight w:val="495"/>
        </w:trPr>
        <w:tc>
          <w:tcPr>
            <w:tcW w:w="2405" w:type="dxa"/>
            <w:hideMark/>
          </w:tcPr>
          <w:p w:rsidR="007D0B54" w:rsidRPr="007D0B54" w:rsidRDefault="007D0B54" w:rsidP="007D0B54">
            <w:pPr>
              <w:spacing w:after="0" w:line="240" w:lineRule="auto"/>
              <w:rPr>
                <w:rFonts w:ascii="Times New Roman" w:hAnsi="Times New Roman"/>
                <w:sz w:val="18"/>
                <w:szCs w:val="18"/>
              </w:rPr>
            </w:pPr>
            <w:r w:rsidRPr="007D0B54">
              <w:rPr>
                <w:rFonts w:ascii="Times New Roman" w:hAnsi="Times New Roman"/>
                <w:sz w:val="18"/>
                <w:szCs w:val="18"/>
              </w:rPr>
              <w:t> </w:t>
            </w:r>
          </w:p>
        </w:tc>
        <w:tc>
          <w:tcPr>
            <w:tcW w:w="4484" w:type="dxa"/>
            <w:gridSpan w:val="2"/>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Всего расходов</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0,0</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0,0</w:t>
            </w:r>
          </w:p>
        </w:tc>
      </w:tr>
      <w:tr w:rsidR="007D0B54" w:rsidRPr="007D0B54" w:rsidTr="007D0B54">
        <w:trPr>
          <w:trHeight w:val="480"/>
        </w:trPr>
        <w:tc>
          <w:tcPr>
            <w:tcW w:w="2405"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c>
          <w:tcPr>
            <w:tcW w:w="4484" w:type="dxa"/>
            <w:gridSpan w:val="2"/>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Нераспределенный остаток средств резервного фонда</w:t>
            </w:r>
          </w:p>
        </w:tc>
        <w:tc>
          <w:tcPr>
            <w:tcW w:w="1290"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10,0</w:t>
            </w:r>
          </w:p>
        </w:tc>
        <w:tc>
          <w:tcPr>
            <w:tcW w:w="1166" w:type="dxa"/>
            <w:hideMark/>
          </w:tcPr>
          <w:p w:rsidR="007D0B54" w:rsidRPr="007D0B54" w:rsidRDefault="007D0B54" w:rsidP="007D0B54">
            <w:pPr>
              <w:spacing w:after="0" w:line="240" w:lineRule="auto"/>
              <w:rPr>
                <w:rFonts w:ascii="Times New Roman" w:hAnsi="Times New Roman"/>
                <w:b/>
                <w:bCs/>
                <w:sz w:val="18"/>
                <w:szCs w:val="18"/>
              </w:rPr>
            </w:pPr>
            <w:r w:rsidRPr="007D0B54">
              <w:rPr>
                <w:rFonts w:ascii="Times New Roman" w:hAnsi="Times New Roman"/>
                <w:b/>
                <w:bCs/>
                <w:sz w:val="18"/>
                <w:szCs w:val="18"/>
              </w:rPr>
              <w:t> </w:t>
            </w:r>
          </w:p>
        </w:tc>
      </w:tr>
    </w:tbl>
    <w:p w:rsidR="007D0B54" w:rsidRDefault="007D0B54" w:rsidP="007D0B54">
      <w:pPr>
        <w:spacing w:after="0" w:line="240" w:lineRule="auto"/>
        <w:rPr>
          <w:rFonts w:ascii="Times New Roman" w:hAnsi="Times New Roman"/>
          <w:sz w:val="18"/>
          <w:szCs w:val="18"/>
        </w:rPr>
      </w:pPr>
    </w:p>
    <w:p w:rsidR="00590D06" w:rsidRPr="00487A83" w:rsidRDefault="00590D06" w:rsidP="00590D06">
      <w:pPr>
        <w:jc w:val="right"/>
        <w:rPr>
          <w:sz w:val="24"/>
          <w:szCs w:val="24"/>
        </w:rPr>
      </w:pPr>
    </w:p>
    <w:sectPr w:rsidR="00590D06" w:rsidRPr="00487A83" w:rsidSect="00AD2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16243B"/>
    <w:rsid w:val="000E69A5"/>
    <w:rsid w:val="00122F58"/>
    <w:rsid w:val="0016243B"/>
    <w:rsid w:val="002E113F"/>
    <w:rsid w:val="002F1BA2"/>
    <w:rsid w:val="0048093C"/>
    <w:rsid w:val="00487A83"/>
    <w:rsid w:val="00590D06"/>
    <w:rsid w:val="007D0B54"/>
    <w:rsid w:val="00A933E3"/>
    <w:rsid w:val="00AD2AC5"/>
    <w:rsid w:val="00C4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3E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33E3"/>
    <w:pPr>
      <w:spacing w:after="0" w:line="240" w:lineRule="auto"/>
    </w:pPr>
    <w:rPr>
      <w:rFonts w:ascii="Calibri" w:eastAsia="Times New Roman" w:hAnsi="Calibri" w:cs="Times New Roman"/>
      <w:lang w:eastAsia="ru-RU"/>
    </w:rPr>
  </w:style>
  <w:style w:type="paragraph" w:customStyle="1" w:styleId="ConsPlusNormal">
    <w:name w:val="ConsPlusNormal"/>
    <w:rsid w:val="00487A83"/>
    <w:pPr>
      <w:autoSpaceDE w:val="0"/>
      <w:autoSpaceDN w:val="0"/>
      <w:adjustRightInd w:val="0"/>
      <w:spacing w:after="0" w:line="240" w:lineRule="auto"/>
    </w:pPr>
    <w:rPr>
      <w:rFonts w:ascii="Times New Roman" w:eastAsia="Times New Roman" w:hAnsi="Times New Roman" w:cs="Times New Roman"/>
      <w:sz w:val="28"/>
      <w:szCs w:val="28"/>
    </w:rPr>
  </w:style>
  <w:style w:type="table" w:styleId="a4">
    <w:name w:val="Table Grid"/>
    <w:basedOn w:val="a1"/>
    <w:uiPriority w:val="39"/>
    <w:rsid w:val="00590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84893">
      <w:bodyDiv w:val="1"/>
      <w:marLeft w:val="0"/>
      <w:marRight w:val="0"/>
      <w:marTop w:val="0"/>
      <w:marBottom w:val="0"/>
      <w:divBdr>
        <w:top w:val="none" w:sz="0" w:space="0" w:color="auto"/>
        <w:left w:val="none" w:sz="0" w:space="0" w:color="auto"/>
        <w:bottom w:val="none" w:sz="0" w:space="0" w:color="auto"/>
        <w:right w:val="none" w:sz="0" w:space="0" w:color="auto"/>
      </w:divBdr>
    </w:div>
    <w:div w:id="177813294">
      <w:bodyDiv w:val="1"/>
      <w:marLeft w:val="0"/>
      <w:marRight w:val="0"/>
      <w:marTop w:val="0"/>
      <w:marBottom w:val="0"/>
      <w:divBdr>
        <w:top w:val="none" w:sz="0" w:space="0" w:color="auto"/>
        <w:left w:val="none" w:sz="0" w:space="0" w:color="auto"/>
        <w:bottom w:val="none" w:sz="0" w:space="0" w:color="auto"/>
        <w:right w:val="none" w:sz="0" w:space="0" w:color="auto"/>
      </w:divBdr>
    </w:div>
    <w:div w:id="231350464">
      <w:bodyDiv w:val="1"/>
      <w:marLeft w:val="0"/>
      <w:marRight w:val="0"/>
      <w:marTop w:val="0"/>
      <w:marBottom w:val="0"/>
      <w:divBdr>
        <w:top w:val="none" w:sz="0" w:space="0" w:color="auto"/>
        <w:left w:val="none" w:sz="0" w:space="0" w:color="auto"/>
        <w:bottom w:val="none" w:sz="0" w:space="0" w:color="auto"/>
        <w:right w:val="none" w:sz="0" w:space="0" w:color="auto"/>
      </w:divBdr>
    </w:div>
    <w:div w:id="478347709">
      <w:bodyDiv w:val="1"/>
      <w:marLeft w:val="0"/>
      <w:marRight w:val="0"/>
      <w:marTop w:val="0"/>
      <w:marBottom w:val="0"/>
      <w:divBdr>
        <w:top w:val="none" w:sz="0" w:space="0" w:color="auto"/>
        <w:left w:val="none" w:sz="0" w:space="0" w:color="auto"/>
        <w:bottom w:val="none" w:sz="0" w:space="0" w:color="auto"/>
        <w:right w:val="none" w:sz="0" w:space="0" w:color="auto"/>
      </w:divBdr>
    </w:div>
    <w:div w:id="1140225454">
      <w:bodyDiv w:val="1"/>
      <w:marLeft w:val="0"/>
      <w:marRight w:val="0"/>
      <w:marTop w:val="0"/>
      <w:marBottom w:val="0"/>
      <w:divBdr>
        <w:top w:val="none" w:sz="0" w:space="0" w:color="auto"/>
        <w:left w:val="none" w:sz="0" w:space="0" w:color="auto"/>
        <w:bottom w:val="none" w:sz="0" w:space="0" w:color="auto"/>
        <w:right w:val="none" w:sz="0" w:space="0" w:color="auto"/>
      </w:divBdr>
    </w:div>
    <w:div w:id="1140804352">
      <w:bodyDiv w:val="1"/>
      <w:marLeft w:val="0"/>
      <w:marRight w:val="0"/>
      <w:marTop w:val="0"/>
      <w:marBottom w:val="0"/>
      <w:divBdr>
        <w:top w:val="none" w:sz="0" w:space="0" w:color="auto"/>
        <w:left w:val="none" w:sz="0" w:space="0" w:color="auto"/>
        <w:bottom w:val="none" w:sz="0" w:space="0" w:color="auto"/>
        <w:right w:val="none" w:sz="0" w:space="0" w:color="auto"/>
      </w:divBdr>
    </w:div>
    <w:div w:id="1156262030">
      <w:bodyDiv w:val="1"/>
      <w:marLeft w:val="0"/>
      <w:marRight w:val="0"/>
      <w:marTop w:val="0"/>
      <w:marBottom w:val="0"/>
      <w:divBdr>
        <w:top w:val="none" w:sz="0" w:space="0" w:color="auto"/>
        <w:left w:val="none" w:sz="0" w:space="0" w:color="auto"/>
        <w:bottom w:val="none" w:sz="0" w:space="0" w:color="auto"/>
        <w:right w:val="none" w:sz="0" w:space="0" w:color="auto"/>
      </w:divBdr>
    </w:div>
    <w:div w:id="1235238176">
      <w:bodyDiv w:val="1"/>
      <w:marLeft w:val="0"/>
      <w:marRight w:val="0"/>
      <w:marTop w:val="0"/>
      <w:marBottom w:val="0"/>
      <w:divBdr>
        <w:top w:val="none" w:sz="0" w:space="0" w:color="auto"/>
        <w:left w:val="none" w:sz="0" w:space="0" w:color="auto"/>
        <w:bottom w:val="none" w:sz="0" w:space="0" w:color="auto"/>
        <w:right w:val="none" w:sz="0" w:space="0" w:color="auto"/>
      </w:divBdr>
    </w:div>
    <w:div w:id="1387022025">
      <w:bodyDiv w:val="1"/>
      <w:marLeft w:val="0"/>
      <w:marRight w:val="0"/>
      <w:marTop w:val="0"/>
      <w:marBottom w:val="0"/>
      <w:divBdr>
        <w:top w:val="none" w:sz="0" w:space="0" w:color="auto"/>
        <w:left w:val="none" w:sz="0" w:space="0" w:color="auto"/>
        <w:bottom w:val="none" w:sz="0" w:space="0" w:color="auto"/>
        <w:right w:val="none" w:sz="0" w:space="0" w:color="auto"/>
      </w:divBdr>
    </w:div>
    <w:div w:id="1514690022">
      <w:bodyDiv w:val="1"/>
      <w:marLeft w:val="0"/>
      <w:marRight w:val="0"/>
      <w:marTop w:val="0"/>
      <w:marBottom w:val="0"/>
      <w:divBdr>
        <w:top w:val="none" w:sz="0" w:space="0" w:color="auto"/>
        <w:left w:val="none" w:sz="0" w:space="0" w:color="auto"/>
        <w:bottom w:val="none" w:sz="0" w:space="0" w:color="auto"/>
        <w:right w:val="none" w:sz="0" w:space="0" w:color="auto"/>
      </w:divBdr>
    </w:div>
    <w:div w:id="1843816621">
      <w:bodyDiv w:val="1"/>
      <w:marLeft w:val="0"/>
      <w:marRight w:val="0"/>
      <w:marTop w:val="0"/>
      <w:marBottom w:val="0"/>
      <w:divBdr>
        <w:top w:val="none" w:sz="0" w:space="0" w:color="auto"/>
        <w:left w:val="none" w:sz="0" w:space="0" w:color="auto"/>
        <w:bottom w:val="none" w:sz="0" w:space="0" w:color="auto"/>
        <w:right w:val="none" w:sz="0" w:space="0" w:color="auto"/>
      </w:divBdr>
    </w:div>
    <w:div w:id="2040817706">
      <w:bodyDiv w:val="1"/>
      <w:marLeft w:val="0"/>
      <w:marRight w:val="0"/>
      <w:marTop w:val="0"/>
      <w:marBottom w:val="0"/>
      <w:divBdr>
        <w:top w:val="none" w:sz="0" w:space="0" w:color="auto"/>
        <w:left w:val="none" w:sz="0" w:space="0" w:color="auto"/>
        <w:bottom w:val="none" w:sz="0" w:space="0" w:color="auto"/>
        <w:right w:val="none" w:sz="0" w:space="0" w:color="auto"/>
      </w:divBdr>
    </w:div>
    <w:div w:id="21140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13434</Words>
  <Characters>76578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Коршуновский</dc:creator>
  <cp:lastModifiedBy>Us</cp:lastModifiedBy>
  <cp:revision>2</cp:revision>
  <dcterms:created xsi:type="dcterms:W3CDTF">2016-05-06T09:51:00Z</dcterms:created>
  <dcterms:modified xsi:type="dcterms:W3CDTF">2016-05-06T09:51:00Z</dcterms:modified>
</cp:coreProperties>
</file>