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06" w:rsidRPr="00472E06" w:rsidRDefault="00472E06" w:rsidP="00472E06">
      <w:pPr>
        <w:pStyle w:val="a8"/>
        <w:jc w:val="center"/>
        <w:outlineLvl w:val="0"/>
        <w:rPr>
          <w:b/>
          <w:sz w:val="28"/>
          <w:szCs w:val="28"/>
          <w:lang w:val="ru-RU" w:eastAsia="ru-RU"/>
        </w:rPr>
      </w:pPr>
      <w:r w:rsidRPr="00472E06">
        <w:rPr>
          <w:b/>
          <w:sz w:val="28"/>
          <w:szCs w:val="28"/>
          <w:lang w:val="ru-RU" w:eastAsia="ru-RU"/>
        </w:rPr>
        <w:t>Российская Федерация</w:t>
      </w:r>
    </w:p>
    <w:p w:rsidR="00472E06" w:rsidRPr="00472E06" w:rsidRDefault="00472E06" w:rsidP="00472E06">
      <w:pPr>
        <w:pStyle w:val="a8"/>
        <w:jc w:val="center"/>
        <w:outlineLvl w:val="0"/>
        <w:rPr>
          <w:b/>
          <w:sz w:val="28"/>
          <w:szCs w:val="28"/>
          <w:lang w:val="ru-RU" w:eastAsia="ru-RU"/>
        </w:rPr>
      </w:pPr>
      <w:r w:rsidRPr="00472E06">
        <w:rPr>
          <w:b/>
          <w:sz w:val="28"/>
          <w:szCs w:val="28"/>
          <w:lang w:val="ru-RU" w:eastAsia="ru-RU"/>
        </w:rPr>
        <w:t>Иркутская область</w:t>
      </w:r>
    </w:p>
    <w:p w:rsidR="00472E06" w:rsidRPr="00472E06" w:rsidRDefault="00472E06" w:rsidP="00472E06">
      <w:pPr>
        <w:pStyle w:val="a8"/>
        <w:jc w:val="center"/>
        <w:outlineLvl w:val="0"/>
        <w:rPr>
          <w:b/>
          <w:sz w:val="28"/>
          <w:szCs w:val="28"/>
          <w:lang w:val="ru-RU" w:eastAsia="ru-RU"/>
        </w:rPr>
      </w:pPr>
      <w:r w:rsidRPr="00472E06">
        <w:rPr>
          <w:b/>
          <w:sz w:val="28"/>
          <w:szCs w:val="28"/>
          <w:lang w:val="ru-RU" w:eastAsia="ru-RU"/>
        </w:rPr>
        <w:t>Нижнеилимский муниципальный район</w:t>
      </w:r>
    </w:p>
    <w:p w:rsidR="00472E06" w:rsidRPr="00472E06" w:rsidRDefault="00472E06" w:rsidP="00472E06">
      <w:pPr>
        <w:pStyle w:val="a8"/>
        <w:jc w:val="center"/>
        <w:outlineLvl w:val="0"/>
        <w:rPr>
          <w:b/>
          <w:sz w:val="36"/>
          <w:szCs w:val="36"/>
          <w:lang w:val="ru-RU" w:eastAsia="ru-RU"/>
        </w:rPr>
      </w:pPr>
      <w:r w:rsidRPr="00472E06">
        <w:rPr>
          <w:b/>
          <w:sz w:val="36"/>
          <w:szCs w:val="36"/>
          <w:lang w:val="ru-RU" w:eastAsia="ru-RU"/>
        </w:rPr>
        <w:t>ДУМА</w:t>
      </w:r>
    </w:p>
    <w:p w:rsidR="00472E06" w:rsidRPr="00472E06" w:rsidRDefault="00472E06" w:rsidP="00472E06">
      <w:pPr>
        <w:pStyle w:val="a8"/>
        <w:jc w:val="center"/>
        <w:rPr>
          <w:b/>
          <w:sz w:val="36"/>
          <w:szCs w:val="36"/>
          <w:u w:val="single"/>
          <w:lang w:val="ru-RU" w:eastAsia="ru-RU"/>
        </w:rPr>
      </w:pPr>
      <w:r w:rsidRPr="00472E06">
        <w:rPr>
          <w:b/>
          <w:sz w:val="36"/>
          <w:szCs w:val="36"/>
          <w:u w:val="single"/>
          <w:lang w:val="ru-RU" w:eastAsia="ru-RU"/>
        </w:rPr>
        <w:t>КОРШУНОВСКОГО СЕЛЬСКОГО ПОСЕЛЕНИЯ</w:t>
      </w:r>
    </w:p>
    <w:p w:rsidR="00472E06" w:rsidRPr="00472E06" w:rsidRDefault="00472E06" w:rsidP="00472E06">
      <w:pPr>
        <w:pStyle w:val="a8"/>
        <w:jc w:val="center"/>
        <w:rPr>
          <w:b/>
          <w:sz w:val="28"/>
          <w:szCs w:val="28"/>
          <w:lang w:val="ru-RU" w:eastAsia="ru-RU"/>
        </w:rPr>
      </w:pPr>
      <w:r w:rsidRPr="00472E06">
        <w:rPr>
          <w:b/>
          <w:sz w:val="28"/>
          <w:szCs w:val="28"/>
          <w:lang w:val="ru-RU" w:eastAsia="ru-RU"/>
        </w:rPr>
        <w:t>РЕШЕНИЕ</w:t>
      </w:r>
    </w:p>
    <w:p w:rsidR="00472E06" w:rsidRDefault="00472E06" w:rsidP="00472E06">
      <w:pPr>
        <w:outlineLvl w:val="0"/>
        <w:rPr>
          <w:b/>
          <w:sz w:val="24"/>
          <w:szCs w:val="24"/>
          <w:u w:val="single"/>
        </w:rPr>
      </w:pPr>
    </w:p>
    <w:p w:rsidR="00472E06" w:rsidRPr="00AD28F9" w:rsidRDefault="00472E06" w:rsidP="00472E06">
      <w:pPr>
        <w:pStyle w:val="a8"/>
        <w:rPr>
          <w:sz w:val="28"/>
          <w:szCs w:val="28"/>
          <w:u w:val="single"/>
          <w:lang w:val="ru-RU"/>
        </w:rPr>
      </w:pPr>
      <w:r w:rsidRPr="00AD28F9">
        <w:rPr>
          <w:sz w:val="28"/>
          <w:szCs w:val="28"/>
          <w:u w:val="single"/>
          <w:lang w:val="ru-RU"/>
        </w:rPr>
        <w:t xml:space="preserve">От </w:t>
      </w:r>
      <w:r w:rsidR="00C147EB">
        <w:rPr>
          <w:sz w:val="28"/>
          <w:szCs w:val="28"/>
          <w:u w:val="single"/>
          <w:lang w:val="ru-RU"/>
        </w:rPr>
        <w:t>22</w:t>
      </w:r>
      <w:r w:rsidRPr="00AD28F9">
        <w:rPr>
          <w:sz w:val="28"/>
          <w:szCs w:val="28"/>
          <w:u w:val="single"/>
          <w:lang w:val="ru-RU"/>
        </w:rPr>
        <w:t>.</w:t>
      </w:r>
      <w:r w:rsidR="00C147EB">
        <w:rPr>
          <w:sz w:val="28"/>
          <w:szCs w:val="28"/>
          <w:u w:val="single"/>
          <w:lang w:val="ru-RU"/>
        </w:rPr>
        <w:t>02.</w:t>
      </w:r>
      <w:r w:rsidRPr="00AD28F9">
        <w:rPr>
          <w:sz w:val="28"/>
          <w:szCs w:val="28"/>
          <w:u w:val="single"/>
          <w:lang w:val="ru-RU"/>
        </w:rPr>
        <w:t>20</w:t>
      </w:r>
      <w:r w:rsidR="00C147EB">
        <w:rPr>
          <w:sz w:val="28"/>
          <w:szCs w:val="28"/>
          <w:u w:val="single"/>
          <w:lang w:val="ru-RU"/>
        </w:rPr>
        <w:t>18 г. №</w:t>
      </w:r>
      <w:r w:rsidR="00C147EB" w:rsidRPr="00C147EB">
        <w:rPr>
          <w:sz w:val="28"/>
          <w:szCs w:val="28"/>
          <w:lang w:val="ru-RU"/>
        </w:rPr>
        <w:t>_</w:t>
      </w:r>
      <w:r w:rsidR="00154099">
        <w:rPr>
          <w:sz w:val="28"/>
          <w:szCs w:val="28"/>
          <w:lang w:val="ru-RU"/>
        </w:rPr>
        <w:t>28</w:t>
      </w:r>
      <w:r w:rsidR="00C147EB" w:rsidRPr="00C147EB">
        <w:rPr>
          <w:sz w:val="28"/>
          <w:szCs w:val="28"/>
          <w:lang w:val="ru-RU"/>
        </w:rPr>
        <w:t>__</w:t>
      </w:r>
    </w:p>
    <w:p w:rsidR="00472E06" w:rsidRPr="005136D9" w:rsidRDefault="00472E06" w:rsidP="00472E06">
      <w:pPr>
        <w:pStyle w:val="a8"/>
        <w:rPr>
          <w:sz w:val="28"/>
          <w:szCs w:val="28"/>
          <w:lang w:val="ru-RU"/>
        </w:rPr>
      </w:pPr>
      <w:r w:rsidRPr="005136D9">
        <w:rPr>
          <w:sz w:val="28"/>
          <w:szCs w:val="28"/>
          <w:lang w:val="ru-RU"/>
        </w:rPr>
        <w:t xml:space="preserve">п. Коршуновский </w:t>
      </w:r>
    </w:p>
    <w:p w:rsidR="00472E06" w:rsidRPr="005136D9" w:rsidRDefault="00472E06" w:rsidP="00472E06">
      <w:pPr>
        <w:pStyle w:val="a8"/>
        <w:rPr>
          <w:sz w:val="28"/>
          <w:szCs w:val="28"/>
          <w:lang w:val="ru-RU"/>
        </w:rPr>
      </w:pPr>
    </w:p>
    <w:p w:rsidR="000801D0" w:rsidRDefault="00472E06" w:rsidP="000801D0">
      <w:pPr>
        <w:pStyle w:val="a8"/>
        <w:rPr>
          <w:sz w:val="28"/>
          <w:szCs w:val="28"/>
          <w:lang w:val="ru-RU"/>
        </w:rPr>
      </w:pPr>
      <w:r w:rsidRPr="005136D9">
        <w:rPr>
          <w:sz w:val="28"/>
          <w:szCs w:val="28"/>
          <w:lang w:val="ru-RU"/>
        </w:rPr>
        <w:t xml:space="preserve"> «Об утверждении </w:t>
      </w:r>
      <w:r w:rsidR="000801D0">
        <w:rPr>
          <w:sz w:val="28"/>
          <w:szCs w:val="28"/>
          <w:lang w:val="ru-RU"/>
        </w:rPr>
        <w:t>программы</w:t>
      </w:r>
      <w:r w:rsidR="000801D0" w:rsidRPr="000801D0">
        <w:rPr>
          <w:sz w:val="28"/>
          <w:szCs w:val="28"/>
          <w:lang w:val="ru-RU"/>
        </w:rPr>
        <w:t xml:space="preserve"> комплексного </w:t>
      </w:r>
    </w:p>
    <w:p w:rsidR="000801D0" w:rsidRDefault="000801D0" w:rsidP="000801D0">
      <w:pPr>
        <w:pStyle w:val="a8"/>
        <w:rPr>
          <w:sz w:val="28"/>
          <w:szCs w:val="28"/>
          <w:lang w:val="ru-RU"/>
        </w:rPr>
      </w:pPr>
      <w:r w:rsidRPr="000801D0">
        <w:rPr>
          <w:sz w:val="28"/>
          <w:szCs w:val="28"/>
          <w:lang w:val="ru-RU"/>
        </w:rPr>
        <w:t>развития транспортной инфраструктуры Коршуновского</w:t>
      </w:r>
    </w:p>
    <w:p w:rsidR="00472E06" w:rsidRPr="005136D9" w:rsidRDefault="000801D0" w:rsidP="000801D0">
      <w:pPr>
        <w:pStyle w:val="a8"/>
        <w:rPr>
          <w:sz w:val="28"/>
          <w:szCs w:val="28"/>
          <w:lang w:val="ru-RU"/>
        </w:rPr>
      </w:pPr>
      <w:r w:rsidRPr="000801D0">
        <w:rPr>
          <w:sz w:val="28"/>
          <w:szCs w:val="28"/>
          <w:lang w:val="ru-RU"/>
        </w:rPr>
        <w:t xml:space="preserve"> муниципального образования на период до 2031 года</w:t>
      </w:r>
      <w:r w:rsidR="00472E06" w:rsidRPr="005136D9">
        <w:rPr>
          <w:sz w:val="28"/>
          <w:szCs w:val="28"/>
          <w:lang w:val="ru-RU"/>
        </w:rPr>
        <w:t>»</w:t>
      </w:r>
    </w:p>
    <w:p w:rsidR="00472E06" w:rsidRDefault="00472E06" w:rsidP="00472E06">
      <w:pPr>
        <w:rPr>
          <w:sz w:val="24"/>
          <w:szCs w:val="24"/>
        </w:rPr>
      </w:pPr>
    </w:p>
    <w:p w:rsidR="00472E06" w:rsidRDefault="00472E06" w:rsidP="00472E0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пунктом 8 части 1 статьи 8 Градостроительного кодекса Российской Федерации, постановлением Правительства Российской Федерации от </w:t>
      </w:r>
      <w:r w:rsidR="007C4F09">
        <w:rPr>
          <w:rFonts w:ascii="Times New Roman" w:hAnsi="Times New Roman" w:cs="Times New Roman"/>
          <w:b w:val="0"/>
          <w:sz w:val="28"/>
          <w:szCs w:val="28"/>
        </w:rPr>
        <w:t>25</w:t>
      </w:r>
      <w:r>
        <w:rPr>
          <w:rFonts w:ascii="Times New Roman" w:hAnsi="Times New Roman" w:cs="Times New Roman"/>
          <w:b w:val="0"/>
          <w:sz w:val="28"/>
          <w:szCs w:val="28"/>
        </w:rPr>
        <w:t>.</w:t>
      </w:r>
      <w:r w:rsidR="007C4F09">
        <w:rPr>
          <w:rFonts w:ascii="Times New Roman" w:hAnsi="Times New Roman" w:cs="Times New Roman"/>
          <w:b w:val="0"/>
          <w:sz w:val="28"/>
          <w:szCs w:val="28"/>
        </w:rPr>
        <w:t>12</w:t>
      </w:r>
      <w:r>
        <w:rPr>
          <w:rFonts w:ascii="Times New Roman" w:hAnsi="Times New Roman" w:cs="Times New Roman"/>
          <w:b w:val="0"/>
          <w:sz w:val="28"/>
          <w:szCs w:val="28"/>
        </w:rPr>
        <w:t>.201</w:t>
      </w:r>
      <w:r w:rsidR="007C4F09">
        <w:rPr>
          <w:rFonts w:ascii="Times New Roman" w:hAnsi="Times New Roman" w:cs="Times New Roman"/>
          <w:b w:val="0"/>
          <w:sz w:val="28"/>
          <w:szCs w:val="28"/>
        </w:rPr>
        <w:t xml:space="preserve">5 </w:t>
      </w:r>
      <w:r>
        <w:rPr>
          <w:rFonts w:ascii="Times New Roman" w:hAnsi="Times New Roman" w:cs="Times New Roman"/>
          <w:b w:val="0"/>
          <w:sz w:val="28"/>
          <w:szCs w:val="28"/>
        </w:rPr>
        <w:t>г. №</w:t>
      </w:r>
      <w:r w:rsidR="007C4F09">
        <w:rPr>
          <w:rFonts w:ascii="Times New Roman" w:hAnsi="Times New Roman" w:cs="Times New Roman"/>
          <w:b w:val="0"/>
          <w:sz w:val="28"/>
          <w:szCs w:val="28"/>
        </w:rPr>
        <w:t>1440</w:t>
      </w:r>
      <w:r>
        <w:rPr>
          <w:rFonts w:ascii="Times New Roman" w:hAnsi="Times New Roman" w:cs="Times New Roman"/>
          <w:b w:val="0"/>
          <w:sz w:val="28"/>
          <w:szCs w:val="28"/>
        </w:rPr>
        <w:t xml:space="preserve"> «</w:t>
      </w:r>
      <w:r w:rsidR="007C4F09" w:rsidRPr="007C4F09">
        <w:rPr>
          <w:rFonts w:ascii="Times New Roman" w:hAnsi="Times New Roman" w:cs="Times New Roman"/>
          <w:b w:val="0"/>
          <w:color w:val="000000" w:themeColor="text1"/>
          <w:sz w:val="28"/>
          <w:szCs w:val="28"/>
          <w:shd w:val="clear" w:color="auto" w:fill="FFFFFF"/>
        </w:rPr>
        <w:t>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b w:val="0"/>
          <w:sz w:val="28"/>
          <w:szCs w:val="28"/>
        </w:rPr>
        <w:t xml:space="preserve">», генеральным планом </w:t>
      </w:r>
      <w:r w:rsidRPr="007A5FA0">
        <w:rPr>
          <w:rFonts w:ascii="Times New Roman" w:hAnsi="Times New Roman" w:cs="Times New Roman"/>
          <w:b w:val="0"/>
          <w:sz w:val="28"/>
          <w:szCs w:val="28"/>
        </w:rPr>
        <w:t>Коршуновского сельского поселения Нижнеилимского муниципальн</w:t>
      </w:r>
      <w:r>
        <w:rPr>
          <w:rFonts w:ascii="Times New Roman" w:hAnsi="Times New Roman" w:cs="Times New Roman"/>
          <w:b w:val="0"/>
          <w:sz w:val="28"/>
          <w:szCs w:val="28"/>
        </w:rPr>
        <w:t xml:space="preserve">ого </w:t>
      </w:r>
      <w:r w:rsidRPr="007A5FA0">
        <w:rPr>
          <w:rFonts w:ascii="Times New Roman" w:hAnsi="Times New Roman" w:cs="Times New Roman"/>
          <w:b w:val="0"/>
          <w:sz w:val="28"/>
          <w:szCs w:val="28"/>
        </w:rPr>
        <w:t>района Иркутской области</w:t>
      </w:r>
      <w:r>
        <w:rPr>
          <w:rFonts w:ascii="Times New Roman" w:hAnsi="Times New Roman" w:cs="Times New Roman"/>
          <w:sz w:val="28"/>
          <w:szCs w:val="28"/>
        </w:rPr>
        <w:t xml:space="preserve">, </w:t>
      </w:r>
      <w:r w:rsidRPr="007A5FA0">
        <w:rPr>
          <w:rFonts w:ascii="Times New Roman" w:hAnsi="Times New Roman" w:cs="Times New Roman"/>
          <w:b w:val="0"/>
          <w:sz w:val="28"/>
          <w:szCs w:val="28"/>
        </w:rPr>
        <w:t>утверждённого решением Думы Коршуновского сельского поселения</w:t>
      </w:r>
      <w:r>
        <w:rPr>
          <w:rFonts w:ascii="Times New Roman" w:hAnsi="Times New Roman" w:cs="Times New Roman"/>
          <w:b w:val="0"/>
          <w:sz w:val="28"/>
          <w:szCs w:val="28"/>
        </w:rPr>
        <w:t xml:space="preserve">№21 от 26.12.2012г., </w:t>
      </w:r>
      <w:r w:rsidR="005D2E48">
        <w:rPr>
          <w:rFonts w:ascii="Times New Roman" w:hAnsi="Times New Roman" w:cs="Times New Roman"/>
          <w:b w:val="0"/>
          <w:sz w:val="28"/>
          <w:szCs w:val="28"/>
        </w:rPr>
        <w:t xml:space="preserve">Уставом Коршуновского муниципального образования, </w:t>
      </w:r>
      <w:r>
        <w:rPr>
          <w:rFonts w:ascii="Times New Roman" w:hAnsi="Times New Roman" w:cs="Times New Roman"/>
          <w:b w:val="0"/>
          <w:sz w:val="28"/>
          <w:szCs w:val="28"/>
        </w:rPr>
        <w:t>Дума Коршуновского сельского поселения Нижнеилимского района</w:t>
      </w:r>
    </w:p>
    <w:p w:rsidR="00472E06" w:rsidRDefault="00472E06" w:rsidP="00472E0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РЕШИЛА:</w:t>
      </w:r>
    </w:p>
    <w:p w:rsidR="00472E06" w:rsidRPr="00FD5614" w:rsidRDefault="00472E06" w:rsidP="00472E06">
      <w:pPr>
        <w:pStyle w:val="ConsPlusTitle"/>
        <w:numPr>
          <w:ilvl w:val="0"/>
          <w:numId w:val="20"/>
        </w:numPr>
        <w:tabs>
          <w:tab w:val="clear" w:pos="465"/>
          <w:tab w:val="num" w:pos="426"/>
        </w:tabs>
        <w:ind w:left="0" w:firstLine="0"/>
        <w:rPr>
          <w:rFonts w:ascii="Times New Roman" w:hAnsi="Times New Roman" w:cs="Times New Roman"/>
          <w:b w:val="0"/>
          <w:sz w:val="28"/>
          <w:szCs w:val="28"/>
        </w:rPr>
      </w:pPr>
      <w:r>
        <w:rPr>
          <w:rFonts w:ascii="Times New Roman" w:hAnsi="Times New Roman" w:cs="Times New Roman"/>
          <w:b w:val="0"/>
          <w:sz w:val="28"/>
          <w:szCs w:val="28"/>
        </w:rPr>
        <w:t xml:space="preserve">Утвердить программу комплексного развития </w:t>
      </w:r>
      <w:r w:rsidR="007C4F09">
        <w:rPr>
          <w:rFonts w:ascii="Times New Roman" w:hAnsi="Times New Roman" w:cs="Times New Roman"/>
          <w:b w:val="0"/>
          <w:sz w:val="28"/>
          <w:szCs w:val="28"/>
        </w:rPr>
        <w:t>транспортной</w:t>
      </w:r>
      <w:r>
        <w:rPr>
          <w:rFonts w:ascii="Times New Roman" w:hAnsi="Times New Roman" w:cs="Times New Roman"/>
          <w:b w:val="0"/>
          <w:sz w:val="28"/>
          <w:szCs w:val="28"/>
        </w:rPr>
        <w:t xml:space="preserve"> инфраструктуры Коршуновского</w:t>
      </w:r>
      <w:r w:rsidRPr="00FD5614">
        <w:rPr>
          <w:rFonts w:ascii="Times New Roman" w:hAnsi="Times New Roman" w:cs="Times New Roman"/>
          <w:b w:val="0"/>
          <w:sz w:val="28"/>
          <w:szCs w:val="28"/>
        </w:rPr>
        <w:t xml:space="preserve"> муниципального образования</w:t>
      </w:r>
      <w:r w:rsidR="007C4F09">
        <w:rPr>
          <w:rFonts w:ascii="Times New Roman" w:hAnsi="Times New Roman" w:cs="Times New Roman"/>
          <w:b w:val="0"/>
          <w:sz w:val="28"/>
          <w:szCs w:val="28"/>
        </w:rPr>
        <w:t xml:space="preserve"> </w:t>
      </w:r>
      <w:r w:rsidRPr="00FD5614">
        <w:rPr>
          <w:rFonts w:ascii="Times New Roman" w:hAnsi="Times New Roman" w:cs="Times New Roman"/>
          <w:b w:val="0"/>
          <w:sz w:val="28"/>
          <w:szCs w:val="28"/>
        </w:rPr>
        <w:t xml:space="preserve">на </w:t>
      </w:r>
      <w:r w:rsidR="007C4F09">
        <w:rPr>
          <w:rFonts w:ascii="Times New Roman" w:hAnsi="Times New Roman" w:cs="Times New Roman"/>
          <w:b w:val="0"/>
          <w:sz w:val="28"/>
          <w:szCs w:val="28"/>
        </w:rPr>
        <w:t xml:space="preserve">период до </w:t>
      </w:r>
      <w:r w:rsidRPr="00FD5614">
        <w:rPr>
          <w:rFonts w:ascii="Times New Roman" w:hAnsi="Times New Roman" w:cs="Times New Roman"/>
          <w:b w:val="0"/>
          <w:sz w:val="28"/>
          <w:szCs w:val="28"/>
        </w:rPr>
        <w:t>2031 года. (Прилагается)</w:t>
      </w:r>
    </w:p>
    <w:p w:rsidR="00472E06" w:rsidRDefault="00472E06" w:rsidP="00472E06">
      <w:pPr>
        <w:pStyle w:val="ConsPlusTitle"/>
        <w:widowControl/>
        <w:numPr>
          <w:ilvl w:val="0"/>
          <w:numId w:val="20"/>
        </w:numPr>
        <w:tabs>
          <w:tab w:val="num" w:pos="360"/>
        </w:tabs>
        <w:ind w:left="0" w:firstLine="0"/>
        <w:rPr>
          <w:rFonts w:ascii="Times New Roman" w:hAnsi="Times New Roman" w:cs="Times New Roman"/>
          <w:b w:val="0"/>
          <w:sz w:val="28"/>
          <w:szCs w:val="28"/>
        </w:rPr>
      </w:pPr>
      <w:r w:rsidRPr="00FD5614">
        <w:rPr>
          <w:rFonts w:ascii="Times New Roman" w:hAnsi="Times New Roman" w:cs="Times New Roman"/>
          <w:b w:val="0"/>
          <w:sz w:val="28"/>
          <w:szCs w:val="28"/>
        </w:rPr>
        <w:t>Данное решение опубликовать в «Вестнике Коршуновского сельского поселения» и на официальном сайте администрации Коршуновского сельского поселения.</w:t>
      </w:r>
    </w:p>
    <w:p w:rsidR="00472E06" w:rsidRPr="00FD5614" w:rsidRDefault="00472E06" w:rsidP="00472E06">
      <w:pPr>
        <w:pStyle w:val="ConsPlusTitle"/>
        <w:widowControl/>
        <w:numPr>
          <w:ilvl w:val="0"/>
          <w:numId w:val="20"/>
        </w:numPr>
        <w:tabs>
          <w:tab w:val="num" w:pos="360"/>
        </w:tabs>
        <w:ind w:left="0" w:firstLine="0"/>
        <w:rPr>
          <w:rFonts w:ascii="Times New Roman" w:hAnsi="Times New Roman" w:cs="Times New Roman"/>
          <w:b w:val="0"/>
          <w:sz w:val="28"/>
          <w:szCs w:val="28"/>
        </w:rPr>
      </w:pPr>
      <w:r>
        <w:rPr>
          <w:rFonts w:ascii="Times New Roman" w:hAnsi="Times New Roman" w:cs="Times New Roman"/>
          <w:b w:val="0"/>
          <w:sz w:val="28"/>
          <w:szCs w:val="28"/>
        </w:rPr>
        <w:t>Настоящее решение вступает в силу с момента его официального опубликования.</w:t>
      </w: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p>
    <w:p w:rsidR="00472E06" w:rsidRDefault="00472E06" w:rsidP="00472E0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Глава Коршуновского</w:t>
      </w:r>
    </w:p>
    <w:p w:rsidR="00472E06" w:rsidRDefault="00472E06" w:rsidP="00472E0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8463E1">
        <w:rPr>
          <w:rFonts w:ascii="Times New Roman" w:hAnsi="Times New Roman" w:cs="Times New Roman"/>
          <w:b w:val="0"/>
          <w:sz w:val="28"/>
          <w:szCs w:val="28"/>
        </w:rPr>
        <w:t>В.М. Коротких</w:t>
      </w:r>
    </w:p>
    <w:p w:rsidR="00472E06" w:rsidRDefault="00472E06" w:rsidP="00472E06">
      <w:pPr>
        <w:tabs>
          <w:tab w:val="left" w:pos="5940"/>
        </w:tabs>
        <w:overflowPunct w:val="0"/>
        <w:autoSpaceDE w:val="0"/>
        <w:autoSpaceDN w:val="0"/>
        <w:adjustRightInd w:val="0"/>
        <w:spacing w:after="0" w:line="240" w:lineRule="auto"/>
        <w:textAlignment w:val="baseline"/>
        <w:rPr>
          <w:rFonts w:ascii="Times New Roman" w:hAnsi="Times New Roman"/>
          <w:b/>
          <w:sz w:val="24"/>
          <w:szCs w:val="24"/>
        </w:rPr>
      </w:pPr>
    </w:p>
    <w:p w:rsidR="007C4F09" w:rsidRDefault="007C4F09" w:rsidP="00972ADD">
      <w:pPr>
        <w:tabs>
          <w:tab w:val="left" w:pos="5940"/>
        </w:tabs>
        <w:overflowPunct w:val="0"/>
        <w:autoSpaceDE w:val="0"/>
        <w:autoSpaceDN w:val="0"/>
        <w:adjustRightInd w:val="0"/>
        <w:spacing w:after="0" w:line="240" w:lineRule="auto"/>
        <w:ind w:left="5760"/>
        <w:textAlignment w:val="baseline"/>
        <w:rPr>
          <w:rFonts w:ascii="Times New Roman" w:hAnsi="Times New Roman"/>
          <w:b/>
          <w:sz w:val="24"/>
          <w:szCs w:val="24"/>
        </w:rPr>
      </w:pPr>
    </w:p>
    <w:p w:rsidR="007C4F09" w:rsidRDefault="007C4F09" w:rsidP="00972ADD">
      <w:pPr>
        <w:tabs>
          <w:tab w:val="left" w:pos="5940"/>
        </w:tabs>
        <w:overflowPunct w:val="0"/>
        <w:autoSpaceDE w:val="0"/>
        <w:autoSpaceDN w:val="0"/>
        <w:adjustRightInd w:val="0"/>
        <w:spacing w:after="0" w:line="240" w:lineRule="auto"/>
        <w:ind w:left="5760"/>
        <w:textAlignment w:val="baseline"/>
        <w:rPr>
          <w:rFonts w:ascii="Times New Roman" w:hAnsi="Times New Roman"/>
          <w:b/>
          <w:sz w:val="24"/>
          <w:szCs w:val="24"/>
        </w:rPr>
      </w:pPr>
    </w:p>
    <w:p w:rsidR="005D2E48" w:rsidRDefault="005D2E48" w:rsidP="005D2E48">
      <w:pPr>
        <w:pStyle w:val="Default"/>
        <w:jc w:val="right"/>
        <w:rPr>
          <w:bCs/>
          <w:sz w:val="18"/>
          <w:szCs w:val="18"/>
        </w:rPr>
      </w:pPr>
    </w:p>
    <w:p w:rsidR="005D2E48" w:rsidRPr="005D2E48" w:rsidRDefault="005D2E48" w:rsidP="005D2E48">
      <w:pPr>
        <w:pStyle w:val="Default"/>
        <w:jc w:val="right"/>
        <w:rPr>
          <w:bCs/>
          <w:sz w:val="18"/>
          <w:szCs w:val="18"/>
        </w:rPr>
      </w:pPr>
      <w:r w:rsidRPr="005D2E48">
        <w:rPr>
          <w:bCs/>
          <w:sz w:val="18"/>
          <w:szCs w:val="18"/>
        </w:rPr>
        <w:lastRenderedPageBreak/>
        <w:t xml:space="preserve">приложение </w:t>
      </w:r>
    </w:p>
    <w:p w:rsidR="005D2E48" w:rsidRPr="005D2E48" w:rsidRDefault="005D2E48" w:rsidP="005D2E48">
      <w:pPr>
        <w:pStyle w:val="Default"/>
        <w:jc w:val="right"/>
        <w:rPr>
          <w:bCs/>
          <w:sz w:val="18"/>
          <w:szCs w:val="18"/>
        </w:rPr>
      </w:pPr>
      <w:r w:rsidRPr="005D2E48">
        <w:rPr>
          <w:bCs/>
          <w:sz w:val="18"/>
          <w:szCs w:val="18"/>
        </w:rPr>
        <w:t xml:space="preserve">к решению Думы Коршуновского </w:t>
      </w:r>
    </w:p>
    <w:p w:rsidR="005D2E48" w:rsidRPr="005D2E48" w:rsidRDefault="005D2E48" w:rsidP="005D2E48">
      <w:pPr>
        <w:pStyle w:val="Default"/>
        <w:jc w:val="right"/>
        <w:rPr>
          <w:bCs/>
          <w:sz w:val="18"/>
          <w:szCs w:val="18"/>
        </w:rPr>
      </w:pPr>
      <w:r w:rsidRPr="005D2E48">
        <w:rPr>
          <w:bCs/>
          <w:sz w:val="18"/>
          <w:szCs w:val="18"/>
        </w:rPr>
        <w:t>сельског</w:t>
      </w:r>
      <w:r w:rsidR="00154099">
        <w:rPr>
          <w:bCs/>
          <w:sz w:val="18"/>
          <w:szCs w:val="18"/>
        </w:rPr>
        <w:t>о поселения от 22.02.2018г. № 28</w:t>
      </w:r>
    </w:p>
    <w:p w:rsidR="005D2E48" w:rsidRPr="00614BB2" w:rsidRDefault="005D2E48" w:rsidP="005D2E48">
      <w:pPr>
        <w:pStyle w:val="Default"/>
        <w:jc w:val="right"/>
        <w:rPr>
          <w:bCs/>
          <w:sz w:val="28"/>
          <w:szCs w:val="28"/>
        </w:rPr>
      </w:pPr>
    </w:p>
    <w:p w:rsidR="005D2E48" w:rsidRPr="005D2E48" w:rsidRDefault="005D2E48" w:rsidP="005D2E48">
      <w:pPr>
        <w:pStyle w:val="Default"/>
        <w:ind w:firstLine="709"/>
        <w:jc w:val="center"/>
        <w:rPr>
          <w:b/>
          <w:sz w:val="22"/>
          <w:szCs w:val="22"/>
        </w:rPr>
      </w:pPr>
      <w:r w:rsidRPr="005D2E48">
        <w:rPr>
          <w:b/>
          <w:bCs/>
          <w:sz w:val="22"/>
          <w:szCs w:val="22"/>
        </w:rPr>
        <w:t>ПРОГРАММА</w:t>
      </w:r>
    </w:p>
    <w:p w:rsidR="005D2E48" w:rsidRPr="005D2E48" w:rsidRDefault="005D2E48" w:rsidP="005D2E48">
      <w:pPr>
        <w:pStyle w:val="Default"/>
        <w:ind w:firstLine="709"/>
        <w:jc w:val="center"/>
        <w:rPr>
          <w:b/>
          <w:sz w:val="22"/>
          <w:szCs w:val="22"/>
        </w:rPr>
      </w:pPr>
      <w:r w:rsidRPr="005D2E48">
        <w:rPr>
          <w:b/>
          <w:bCs/>
          <w:sz w:val="22"/>
          <w:szCs w:val="22"/>
        </w:rPr>
        <w:t>комплексного развития транспортной инфраструктуры</w:t>
      </w:r>
    </w:p>
    <w:p w:rsidR="005D2E48" w:rsidRPr="005D2E48" w:rsidRDefault="005D2E48" w:rsidP="005D2E48">
      <w:pPr>
        <w:pStyle w:val="Default"/>
        <w:ind w:firstLine="709"/>
        <w:jc w:val="center"/>
        <w:rPr>
          <w:b/>
          <w:bCs/>
          <w:sz w:val="22"/>
          <w:szCs w:val="22"/>
        </w:rPr>
      </w:pPr>
      <w:r w:rsidRPr="005D2E48">
        <w:rPr>
          <w:b/>
          <w:sz w:val="22"/>
          <w:szCs w:val="22"/>
        </w:rPr>
        <w:t xml:space="preserve">Коршуновского муниципального образования </w:t>
      </w:r>
      <w:r w:rsidRPr="005D2E48">
        <w:rPr>
          <w:b/>
          <w:bCs/>
          <w:sz w:val="22"/>
          <w:szCs w:val="22"/>
        </w:rPr>
        <w:t>на период до 2031 года</w:t>
      </w:r>
    </w:p>
    <w:p w:rsidR="005D2E48" w:rsidRPr="005D2E48" w:rsidRDefault="005D2E48" w:rsidP="005D2E48">
      <w:pPr>
        <w:pStyle w:val="Default"/>
        <w:ind w:firstLine="709"/>
        <w:jc w:val="both"/>
        <w:rPr>
          <w:b/>
          <w:bCs/>
          <w:sz w:val="22"/>
          <w:szCs w:val="22"/>
        </w:rPr>
      </w:pPr>
    </w:p>
    <w:p w:rsidR="005D2E48" w:rsidRPr="005D2E48" w:rsidRDefault="005D2E48" w:rsidP="005D2E48">
      <w:pPr>
        <w:spacing w:after="0" w:line="240" w:lineRule="auto"/>
        <w:ind w:firstLine="709"/>
        <w:rPr>
          <w:rFonts w:ascii="Times New Roman" w:hAnsi="Times New Roman"/>
        </w:rPr>
      </w:pPr>
      <w:r w:rsidRPr="005D2E48">
        <w:rPr>
          <w:rFonts w:ascii="Times New Roman" w:hAnsi="Times New Roman"/>
        </w:rPr>
        <w:t>Настоящая программа комплексного развития транспортной инфраструктуры Коршуновского муниципального образования на период до 2031 года (далее - Программа) разработана в соответствии с Градостроительным кодексом Российской Федерации, на основании Требований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25.12.2015 № 1440, и устанавливает перечни мероприятий (инвестиционных проектов) по проектированию, строительству, реконструкции объектов транспортной инфраструктуры Коршуновского муниципального образования, которые предусмотрены генеральным планом Коршуновского сельского поселения Нижнеилимского муниципального района Иркутской области, утвержденным решением Думы Коршуновского сельского поселения от 26.12.2012 № 21.</w:t>
      </w:r>
    </w:p>
    <w:p w:rsidR="005D2E48" w:rsidRPr="005D2E48" w:rsidRDefault="005D2E48" w:rsidP="005D2E48">
      <w:pPr>
        <w:autoSpaceDE w:val="0"/>
        <w:autoSpaceDN w:val="0"/>
        <w:adjustRightInd w:val="0"/>
        <w:spacing w:after="0" w:line="240" w:lineRule="auto"/>
        <w:ind w:firstLine="709"/>
        <w:rPr>
          <w:rFonts w:ascii="Times New Roman" w:hAnsi="Times New Roman"/>
        </w:rPr>
      </w:pPr>
      <w:r w:rsidRPr="005D2E48">
        <w:rPr>
          <w:rFonts w:ascii="Times New Roman" w:hAnsi="Times New Roman"/>
        </w:rPr>
        <w:t>Программа определяет основные направления развития транспортной инфраструктуры Коршуновского сельского поселения,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 Основу Программы составляет система программных мероприятий по различным направлениям развития транспортной инфраструктуры сельского поселения. Данная Программа ориентирована на устойчивое развитие Коршуновского сельского поселения и в полной мере соответствует государственной политике реформирования транспортного комплекса Российской Федерации.</w:t>
      </w:r>
    </w:p>
    <w:p w:rsidR="005D2E48" w:rsidRPr="005D2E48" w:rsidRDefault="005D2E48" w:rsidP="005D2E48">
      <w:pPr>
        <w:autoSpaceDE w:val="0"/>
        <w:autoSpaceDN w:val="0"/>
        <w:adjustRightInd w:val="0"/>
        <w:spacing w:after="0" w:line="240" w:lineRule="auto"/>
        <w:ind w:firstLine="709"/>
        <w:rPr>
          <w:rFonts w:ascii="Times New Roman" w:hAnsi="Times New Roman"/>
        </w:rPr>
      </w:pPr>
      <w:r w:rsidRPr="005D2E48">
        <w:rPr>
          <w:rFonts w:ascii="Times New Roman" w:hAnsi="Times New Roman"/>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D2E48" w:rsidRDefault="005D2E48" w:rsidP="005D2E48">
      <w:pPr>
        <w:spacing w:after="0" w:line="240" w:lineRule="auto"/>
        <w:ind w:firstLine="709"/>
        <w:jc w:val="center"/>
        <w:rPr>
          <w:rFonts w:ascii="Times New Roman" w:hAnsi="Times New Roman"/>
          <w:b/>
          <w:bCs/>
          <w:sz w:val="20"/>
          <w:szCs w:val="20"/>
        </w:rPr>
      </w:pPr>
    </w:p>
    <w:p w:rsidR="005D2E48" w:rsidRPr="005D2E48" w:rsidRDefault="005D2E48" w:rsidP="005D2E48">
      <w:pPr>
        <w:spacing w:after="0" w:line="240" w:lineRule="auto"/>
        <w:ind w:firstLine="709"/>
        <w:jc w:val="center"/>
        <w:rPr>
          <w:rFonts w:ascii="Times New Roman" w:hAnsi="Times New Roman"/>
          <w:b/>
          <w:bCs/>
          <w:sz w:val="20"/>
          <w:szCs w:val="20"/>
        </w:rPr>
      </w:pPr>
      <w:r w:rsidRPr="005D2E48">
        <w:rPr>
          <w:rFonts w:ascii="Times New Roman" w:hAnsi="Times New Roman"/>
          <w:b/>
          <w:bCs/>
          <w:sz w:val="20"/>
          <w:szCs w:val="20"/>
        </w:rPr>
        <w:t>Раздел I. Паспорт программы</w:t>
      </w:r>
    </w:p>
    <w:p w:rsidR="005D2E48" w:rsidRPr="005D2E48" w:rsidRDefault="005D2E48" w:rsidP="005D2E48">
      <w:pPr>
        <w:spacing w:after="0" w:line="240" w:lineRule="auto"/>
        <w:ind w:firstLine="709"/>
        <w:rPr>
          <w:rFonts w:ascii="Times New Roman" w:hAnsi="Times New Roman"/>
          <w:b/>
          <w:bCs/>
          <w:sz w:val="20"/>
          <w:szCs w:val="20"/>
        </w:rPr>
      </w:pPr>
    </w:p>
    <w:tbl>
      <w:tblPr>
        <w:tblStyle w:val="a7"/>
        <w:tblW w:w="0" w:type="auto"/>
        <w:tblLook w:val="04A0" w:firstRow="1" w:lastRow="0" w:firstColumn="1" w:lastColumn="0" w:noHBand="0" w:noVBand="1"/>
      </w:tblPr>
      <w:tblGrid>
        <w:gridCol w:w="817"/>
        <w:gridCol w:w="3686"/>
        <w:gridCol w:w="4678"/>
      </w:tblGrid>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 п/п</w:t>
            </w:r>
          </w:p>
        </w:tc>
        <w:tc>
          <w:tcPr>
            <w:tcW w:w="3686"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Наименование</w:t>
            </w:r>
          </w:p>
        </w:tc>
        <w:tc>
          <w:tcPr>
            <w:tcW w:w="4678"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Содержание характеристик</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1</w:t>
            </w:r>
          </w:p>
        </w:tc>
        <w:tc>
          <w:tcPr>
            <w:tcW w:w="3686"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2</w:t>
            </w:r>
          </w:p>
        </w:tc>
        <w:tc>
          <w:tcPr>
            <w:tcW w:w="4678" w:type="dxa"/>
          </w:tcPr>
          <w:p w:rsidR="005D2E48" w:rsidRPr="005D2E48" w:rsidRDefault="005D2E48" w:rsidP="00253B43">
            <w:pPr>
              <w:pStyle w:val="Default"/>
              <w:jc w:val="center"/>
              <w:rPr>
                <w:sz w:val="20"/>
                <w:szCs w:val="20"/>
              </w:rPr>
            </w:pPr>
            <w:r w:rsidRPr="005D2E48">
              <w:rPr>
                <w:sz w:val="20"/>
                <w:szCs w:val="20"/>
              </w:rPr>
              <w:t>3</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1</w:t>
            </w:r>
          </w:p>
        </w:tc>
        <w:tc>
          <w:tcPr>
            <w:tcW w:w="3686" w:type="dxa"/>
          </w:tcPr>
          <w:p w:rsidR="005D2E48" w:rsidRPr="005D2E48" w:rsidRDefault="005D2E48" w:rsidP="00253B43">
            <w:pPr>
              <w:pStyle w:val="Default"/>
              <w:rPr>
                <w:sz w:val="20"/>
                <w:szCs w:val="20"/>
              </w:rPr>
            </w:pPr>
            <w:r w:rsidRPr="005D2E48">
              <w:rPr>
                <w:sz w:val="20"/>
                <w:szCs w:val="20"/>
              </w:rPr>
              <w:t>Наименование Программы</w:t>
            </w:r>
          </w:p>
        </w:tc>
        <w:tc>
          <w:tcPr>
            <w:tcW w:w="4678" w:type="dxa"/>
          </w:tcPr>
          <w:p w:rsidR="005D2E48" w:rsidRPr="005D2E48" w:rsidRDefault="005D2E48" w:rsidP="00253B43">
            <w:pPr>
              <w:pStyle w:val="Default"/>
              <w:rPr>
                <w:sz w:val="20"/>
                <w:szCs w:val="20"/>
              </w:rPr>
            </w:pPr>
            <w:r w:rsidRPr="005D2E48">
              <w:rPr>
                <w:sz w:val="20"/>
                <w:szCs w:val="20"/>
              </w:rPr>
              <w:t>Программа комплексного развития транспортной инфраструктуры Коршуновского муниципального образования на период до 2031 года</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2</w:t>
            </w:r>
          </w:p>
        </w:tc>
        <w:tc>
          <w:tcPr>
            <w:tcW w:w="3686" w:type="dxa"/>
          </w:tcPr>
          <w:p w:rsidR="005D2E48" w:rsidRPr="005D2E48" w:rsidRDefault="005D2E48" w:rsidP="00253B43">
            <w:pPr>
              <w:pStyle w:val="Default"/>
              <w:rPr>
                <w:sz w:val="20"/>
                <w:szCs w:val="20"/>
              </w:rPr>
            </w:pPr>
            <w:r w:rsidRPr="005D2E48">
              <w:rPr>
                <w:sz w:val="20"/>
                <w:szCs w:val="20"/>
              </w:rPr>
              <w:t>Основание для разработки Программы</w:t>
            </w:r>
          </w:p>
        </w:tc>
        <w:tc>
          <w:tcPr>
            <w:tcW w:w="4678" w:type="dxa"/>
          </w:tcPr>
          <w:p w:rsidR="005D2E48" w:rsidRPr="005D2E48" w:rsidRDefault="005D2E48" w:rsidP="00253B43">
            <w:pPr>
              <w:pStyle w:val="Default"/>
              <w:rPr>
                <w:sz w:val="20"/>
                <w:szCs w:val="20"/>
              </w:rPr>
            </w:pPr>
            <w:r w:rsidRPr="005D2E48">
              <w:rPr>
                <w:sz w:val="20"/>
                <w:szCs w:val="20"/>
              </w:rPr>
              <w:t>1. Градостроительный кодекс Российской Федерации.</w:t>
            </w:r>
          </w:p>
          <w:p w:rsidR="005D2E48" w:rsidRPr="005D2E48" w:rsidRDefault="005D2E48" w:rsidP="00253B43">
            <w:pPr>
              <w:pStyle w:val="Default"/>
              <w:rPr>
                <w:sz w:val="20"/>
                <w:szCs w:val="20"/>
              </w:rPr>
            </w:pPr>
            <w:r w:rsidRPr="005D2E48">
              <w:rPr>
                <w:sz w:val="20"/>
                <w:szCs w:val="20"/>
              </w:rPr>
              <w:t>2. Федеральный закон от 06.10.2003 № 131-ФЗ «Об общих принципах организации местного самоуправления в Российской Федерации».</w:t>
            </w:r>
          </w:p>
          <w:p w:rsidR="005D2E48" w:rsidRPr="005D2E48" w:rsidRDefault="005D2E48" w:rsidP="00253B43">
            <w:pPr>
              <w:pStyle w:val="Default"/>
              <w:rPr>
                <w:sz w:val="20"/>
                <w:szCs w:val="20"/>
              </w:rPr>
            </w:pPr>
            <w:r w:rsidRPr="005D2E48">
              <w:rPr>
                <w:sz w:val="20"/>
                <w:szCs w:val="20"/>
              </w:rPr>
              <w:t>3.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5D2E48" w:rsidRPr="005D2E48" w:rsidRDefault="005D2E48" w:rsidP="00253B43">
            <w:pPr>
              <w:pStyle w:val="Default"/>
              <w:rPr>
                <w:sz w:val="20"/>
                <w:szCs w:val="20"/>
              </w:rPr>
            </w:pPr>
            <w:r w:rsidRPr="005D2E48">
              <w:rPr>
                <w:sz w:val="20"/>
                <w:szCs w:val="20"/>
              </w:rPr>
              <w:t>4.Устав Коршуновского муниципального образования.</w:t>
            </w:r>
          </w:p>
          <w:p w:rsidR="005D2E48" w:rsidRPr="005D2E48" w:rsidRDefault="005D2E48" w:rsidP="00253B43">
            <w:pPr>
              <w:pStyle w:val="Default"/>
              <w:rPr>
                <w:sz w:val="20"/>
                <w:szCs w:val="20"/>
              </w:rPr>
            </w:pPr>
            <w:r w:rsidRPr="005D2E48">
              <w:rPr>
                <w:sz w:val="20"/>
                <w:szCs w:val="20"/>
              </w:rPr>
              <w:t xml:space="preserve"> 5.Генеральный план Коршуновского сельского поселения Нижнеилимского муниципального района, утвержденный решением Думы Коршуновского сельского поселения от 26.12.2012г. № 21</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lastRenderedPageBreak/>
              <w:t>3</w:t>
            </w:r>
          </w:p>
        </w:tc>
        <w:tc>
          <w:tcPr>
            <w:tcW w:w="3686" w:type="dxa"/>
          </w:tcPr>
          <w:p w:rsidR="005D2E48" w:rsidRPr="005D2E48" w:rsidRDefault="005D2E48" w:rsidP="00253B43">
            <w:pPr>
              <w:pStyle w:val="Default"/>
              <w:rPr>
                <w:sz w:val="20"/>
                <w:szCs w:val="20"/>
              </w:rPr>
            </w:pPr>
            <w:r w:rsidRPr="005D2E48">
              <w:rPr>
                <w:sz w:val="20"/>
                <w:szCs w:val="20"/>
              </w:rPr>
              <w:t>Наименование заказчика Программы, его местонахождение</w:t>
            </w:r>
          </w:p>
        </w:tc>
        <w:tc>
          <w:tcPr>
            <w:tcW w:w="4678" w:type="dxa"/>
          </w:tcPr>
          <w:p w:rsidR="005D2E48" w:rsidRPr="005D2E48" w:rsidRDefault="005D2E48" w:rsidP="00253B43">
            <w:pPr>
              <w:pStyle w:val="Default"/>
              <w:rPr>
                <w:sz w:val="20"/>
                <w:szCs w:val="20"/>
              </w:rPr>
            </w:pPr>
            <w:r w:rsidRPr="005D2E48">
              <w:rPr>
                <w:sz w:val="20"/>
                <w:szCs w:val="20"/>
              </w:rPr>
              <w:t>Администрация Коршуновского сельского поселения.</w:t>
            </w:r>
          </w:p>
          <w:p w:rsidR="005D2E48" w:rsidRPr="005D2E48" w:rsidRDefault="005D2E48" w:rsidP="00253B43">
            <w:pPr>
              <w:pStyle w:val="Default"/>
              <w:rPr>
                <w:sz w:val="20"/>
                <w:szCs w:val="20"/>
              </w:rPr>
            </w:pPr>
            <w:r w:rsidRPr="005D2E48">
              <w:rPr>
                <w:sz w:val="20"/>
                <w:szCs w:val="20"/>
              </w:rPr>
              <w:t>Российская Федерация, Иркутская область, Нижнеилимский район, п. Коршуновский, ул. Солнечная, дом 10</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4</w:t>
            </w:r>
          </w:p>
        </w:tc>
        <w:tc>
          <w:tcPr>
            <w:tcW w:w="3686" w:type="dxa"/>
          </w:tcPr>
          <w:p w:rsidR="005D2E48" w:rsidRPr="005D2E48" w:rsidRDefault="005D2E48" w:rsidP="00253B43">
            <w:pPr>
              <w:pStyle w:val="Default"/>
              <w:rPr>
                <w:sz w:val="20"/>
                <w:szCs w:val="20"/>
              </w:rPr>
            </w:pPr>
            <w:r w:rsidRPr="005D2E48">
              <w:rPr>
                <w:sz w:val="20"/>
                <w:szCs w:val="20"/>
              </w:rPr>
              <w:t>Наименование разработчика программы, его местонахождение</w:t>
            </w:r>
          </w:p>
        </w:tc>
        <w:tc>
          <w:tcPr>
            <w:tcW w:w="4678" w:type="dxa"/>
          </w:tcPr>
          <w:p w:rsidR="005D2E48" w:rsidRPr="005D2E48" w:rsidRDefault="005D2E48" w:rsidP="00253B43">
            <w:pPr>
              <w:pStyle w:val="Default"/>
              <w:rPr>
                <w:sz w:val="20"/>
                <w:szCs w:val="20"/>
              </w:rPr>
            </w:pPr>
            <w:r w:rsidRPr="005D2E48">
              <w:rPr>
                <w:sz w:val="20"/>
                <w:szCs w:val="20"/>
              </w:rPr>
              <w:t>Администрация Коршуновского сельского поселения.</w:t>
            </w:r>
          </w:p>
          <w:p w:rsidR="005D2E48" w:rsidRPr="005D2E48" w:rsidRDefault="005D2E48" w:rsidP="00253B43">
            <w:pPr>
              <w:pStyle w:val="Default"/>
              <w:rPr>
                <w:sz w:val="20"/>
                <w:szCs w:val="20"/>
              </w:rPr>
            </w:pPr>
            <w:r w:rsidRPr="005D2E48">
              <w:rPr>
                <w:sz w:val="20"/>
                <w:szCs w:val="20"/>
              </w:rPr>
              <w:t>Российская Федерация, Иркутская область, Нижнеилимский район, п. Коршуновский, ул. Солнечная, дом 10.</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5</w:t>
            </w:r>
          </w:p>
        </w:tc>
        <w:tc>
          <w:tcPr>
            <w:tcW w:w="3686" w:type="dxa"/>
          </w:tcPr>
          <w:p w:rsidR="005D2E48" w:rsidRPr="005D2E48" w:rsidRDefault="005D2E48" w:rsidP="00253B43">
            <w:pPr>
              <w:pStyle w:val="Default"/>
              <w:rPr>
                <w:sz w:val="20"/>
                <w:szCs w:val="20"/>
              </w:rPr>
            </w:pPr>
            <w:r w:rsidRPr="005D2E48">
              <w:rPr>
                <w:sz w:val="20"/>
                <w:szCs w:val="20"/>
              </w:rPr>
              <w:t>Цель Программы</w:t>
            </w:r>
          </w:p>
        </w:tc>
        <w:tc>
          <w:tcPr>
            <w:tcW w:w="4678" w:type="dxa"/>
          </w:tcPr>
          <w:p w:rsidR="005D2E48" w:rsidRPr="005D2E48" w:rsidRDefault="005D2E48" w:rsidP="00253B43">
            <w:pPr>
              <w:pStyle w:val="Default"/>
              <w:rPr>
                <w:sz w:val="20"/>
                <w:szCs w:val="20"/>
              </w:rPr>
            </w:pPr>
            <w:r w:rsidRPr="005D2E48">
              <w:rPr>
                <w:sz w:val="20"/>
                <w:szCs w:val="20"/>
              </w:rPr>
              <w:t>Обеспечение комфортных условий жизнедеятельности населения Коршуновского сельского поселения путем сбалансированного, перспективного развития транспортной инфраструктуры Коршуновского муниципального образования в соответствии с потребностями в строительстве, реконструкции объектов транспортной инфраструктуры местного значения</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6</w:t>
            </w:r>
          </w:p>
        </w:tc>
        <w:tc>
          <w:tcPr>
            <w:tcW w:w="3686" w:type="dxa"/>
          </w:tcPr>
          <w:p w:rsidR="005D2E48" w:rsidRPr="005D2E48" w:rsidRDefault="005D2E48" w:rsidP="00253B43">
            <w:pPr>
              <w:pStyle w:val="Default"/>
              <w:rPr>
                <w:sz w:val="20"/>
                <w:szCs w:val="20"/>
              </w:rPr>
            </w:pPr>
            <w:r w:rsidRPr="005D2E48">
              <w:rPr>
                <w:sz w:val="20"/>
                <w:szCs w:val="20"/>
              </w:rPr>
              <w:t>Задачи</w:t>
            </w:r>
          </w:p>
          <w:p w:rsidR="005D2E48" w:rsidRPr="005D2E48" w:rsidRDefault="005D2E48" w:rsidP="00253B43">
            <w:pPr>
              <w:pStyle w:val="Default"/>
              <w:rPr>
                <w:sz w:val="20"/>
                <w:szCs w:val="20"/>
              </w:rPr>
            </w:pPr>
            <w:r w:rsidRPr="005D2E48">
              <w:rPr>
                <w:sz w:val="20"/>
                <w:szCs w:val="20"/>
              </w:rPr>
              <w:t>Программы</w:t>
            </w:r>
          </w:p>
        </w:tc>
        <w:tc>
          <w:tcPr>
            <w:tcW w:w="4678" w:type="dxa"/>
          </w:tcPr>
          <w:p w:rsidR="005D2E48" w:rsidRPr="005D2E48" w:rsidRDefault="005D2E48" w:rsidP="00253B43">
            <w:pPr>
              <w:pStyle w:val="Default"/>
              <w:rPr>
                <w:sz w:val="20"/>
                <w:szCs w:val="20"/>
              </w:rPr>
            </w:pPr>
            <w:r w:rsidRPr="005D2E48">
              <w:rPr>
                <w:sz w:val="20"/>
                <w:szCs w:val="20"/>
              </w:rPr>
              <w:t>1.Обеспечение развития транспортной инфраструктуры Коршуновского муниципального образования.</w:t>
            </w:r>
          </w:p>
          <w:p w:rsidR="005D2E48" w:rsidRPr="005D2E48" w:rsidRDefault="005D2E48" w:rsidP="00253B43">
            <w:pPr>
              <w:pStyle w:val="Default"/>
              <w:rPr>
                <w:sz w:val="20"/>
                <w:szCs w:val="20"/>
              </w:rPr>
            </w:pPr>
            <w:r w:rsidRPr="005D2E48">
              <w:rPr>
                <w:sz w:val="20"/>
                <w:szCs w:val="20"/>
              </w:rPr>
              <w:t>2.Повышение уровня безопасности функционирования транспортной инфраструктуры Коршуновского муниципального образования.</w:t>
            </w:r>
          </w:p>
          <w:p w:rsidR="005D2E48" w:rsidRPr="005D2E48" w:rsidRDefault="005D2E48" w:rsidP="00253B43">
            <w:pPr>
              <w:pStyle w:val="Default"/>
              <w:rPr>
                <w:sz w:val="20"/>
                <w:szCs w:val="20"/>
              </w:rPr>
            </w:pPr>
            <w:r w:rsidRPr="005D2E48">
              <w:rPr>
                <w:sz w:val="20"/>
                <w:szCs w:val="20"/>
              </w:rPr>
              <w:t>3.Повышение качества предоставляемых услуг в сфере транспортного обслуживания населения.</w:t>
            </w:r>
          </w:p>
          <w:p w:rsidR="005D2E48" w:rsidRPr="005D2E48" w:rsidRDefault="005D2E48" w:rsidP="00253B43">
            <w:pPr>
              <w:pStyle w:val="Default"/>
              <w:rPr>
                <w:sz w:val="20"/>
                <w:szCs w:val="20"/>
              </w:rPr>
            </w:pP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7</w:t>
            </w:r>
          </w:p>
        </w:tc>
        <w:tc>
          <w:tcPr>
            <w:tcW w:w="3686" w:type="dxa"/>
          </w:tcPr>
          <w:p w:rsidR="005D2E48" w:rsidRPr="005D2E48" w:rsidRDefault="005D2E48" w:rsidP="00253B43">
            <w:pPr>
              <w:pStyle w:val="Default"/>
              <w:rPr>
                <w:sz w:val="20"/>
                <w:szCs w:val="20"/>
              </w:rPr>
            </w:pPr>
            <w:r w:rsidRPr="005D2E48">
              <w:rPr>
                <w:sz w:val="20"/>
                <w:szCs w:val="20"/>
              </w:rPr>
              <w:t>Целевые показатели</w:t>
            </w:r>
          </w:p>
        </w:tc>
        <w:tc>
          <w:tcPr>
            <w:tcW w:w="4678" w:type="dxa"/>
          </w:tcPr>
          <w:p w:rsidR="005D2E48" w:rsidRPr="005D2E48" w:rsidRDefault="005D2E48" w:rsidP="00253B43">
            <w:pPr>
              <w:pStyle w:val="Default"/>
              <w:rPr>
                <w:sz w:val="20"/>
                <w:szCs w:val="20"/>
              </w:rPr>
            </w:pPr>
            <w:r w:rsidRPr="005D2E48">
              <w:rPr>
                <w:sz w:val="20"/>
                <w:szCs w:val="20"/>
              </w:rPr>
              <w:t>1. Снижение доли протяженности автомобильных дорог местного значения, не отвечающих нормативным требованиям в общей протяженности автомобильных дорог общего пользования местного значения, (%).</w:t>
            </w:r>
          </w:p>
          <w:p w:rsidR="005D2E48" w:rsidRPr="005D2E48" w:rsidRDefault="005D2E48" w:rsidP="00253B43">
            <w:pPr>
              <w:pStyle w:val="Default"/>
              <w:rPr>
                <w:sz w:val="20"/>
                <w:szCs w:val="20"/>
              </w:rPr>
            </w:pPr>
            <w:r w:rsidRPr="005D2E48">
              <w:rPr>
                <w:sz w:val="20"/>
                <w:szCs w:val="20"/>
              </w:rPr>
              <w:t>2. Увеличение протяженности автомобильных дорог местного значения с усовершенствованным покрытием, км.</w:t>
            </w:r>
          </w:p>
          <w:p w:rsidR="005D2E48" w:rsidRPr="005D2E48" w:rsidRDefault="005D2E48" w:rsidP="00253B43">
            <w:pPr>
              <w:pStyle w:val="Default"/>
              <w:rPr>
                <w:sz w:val="20"/>
                <w:szCs w:val="20"/>
              </w:rPr>
            </w:pPr>
            <w:r w:rsidRPr="005D2E48">
              <w:rPr>
                <w:sz w:val="20"/>
                <w:szCs w:val="20"/>
              </w:rPr>
              <w:t>3. Увеличение количества объектов транспортной инфраструктуры, в отношении которой подготовлена проектная документация</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8</w:t>
            </w:r>
          </w:p>
        </w:tc>
        <w:tc>
          <w:tcPr>
            <w:tcW w:w="3686" w:type="dxa"/>
          </w:tcPr>
          <w:p w:rsidR="005D2E48" w:rsidRPr="005D2E48" w:rsidRDefault="005D2E48" w:rsidP="00253B43">
            <w:pPr>
              <w:pStyle w:val="Default"/>
              <w:rPr>
                <w:sz w:val="20"/>
                <w:szCs w:val="20"/>
              </w:rPr>
            </w:pPr>
            <w:r w:rsidRPr="005D2E48">
              <w:rPr>
                <w:sz w:val="20"/>
                <w:szCs w:val="20"/>
              </w:rPr>
              <w:t>Укрупненное описание запланированных мероприятий (инвестиционных проектов)</w:t>
            </w:r>
          </w:p>
        </w:tc>
        <w:tc>
          <w:tcPr>
            <w:tcW w:w="4678" w:type="dxa"/>
          </w:tcPr>
          <w:p w:rsidR="005D2E48" w:rsidRPr="005D2E48" w:rsidRDefault="005D2E48" w:rsidP="00253B43">
            <w:pPr>
              <w:pStyle w:val="Default"/>
              <w:rPr>
                <w:sz w:val="20"/>
                <w:szCs w:val="20"/>
              </w:rPr>
            </w:pPr>
            <w:r w:rsidRPr="005D2E48">
              <w:rPr>
                <w:sz w:val="20"/>
                <w:szCs w:val="20"/>
              </w:rPr>
              <w:t>1. Реконструкция улицы Зои Космодемьянской, протяженностью 0,13 км.</w:t>
            </w:r>
          </w:p>
          <w:p w:rsidR="005D2E48" w:rsidRPr="005D2E48" w:rsidRDefault="005D2E48" w:rsidP="00253B43">
            <w:pPr>
              <w:pStyle w:val="Default"/>
              <w:rPr>
                <w:sz w:val="20"/>
                <w:szCs w:val="20"/>
              </w:rPr>
            </w:pPr>
            <w:r w:rsidRPr="005D2E48">
              <w:rPr>
                <w:sz w:val="20"/>
                <w:szCs w:val="20"/>
              </w:rPr>
              <w:t>2. Новое строительство улицы от улицы Солнечной до улицы Гагарина, протяженностью 0,59 км.</w:t>
            </w:r>
          </w:p>
          <w:p w:rsidR="005D2E48" w:rsidRPr="005D2E48" w:rsidRDefault="005D2E48" w:rsidP="00253B43">
            <w:pPr>
              <w:pStyle w:val="Default"/>
              <w:rPr>
                <w:sz w:val="20"/>
                <w:szCs w:val="20"/>
              </w:rPr>
            </w:pPr>
            <w:r w:rsidRPr="005D2E48">
              <w:rPr>
                <w:sz w:val="20"/>
                <w:szCs w:val="20"/>
              </w:rPr>
              <w:t>3. Новое строительство улицы параллельно улицы Солнечная, протяженностью 0,15 км.</w:t>
            </w:r>
          </w:p>
          <w:p w:rsidR="005D2E48" w:rsidRPr="005D2E48" w:rsidRDefault="005D2E48" w:rsidP="00253B43">
            <w:pPr>
              <w:pStyle w:val="Default"/>
              <w:rPr>
                <w:sz w:val="20"/>
                <w:szCs w:val="20"/>
              </w:rPr>
            </w:pPr>
            <w:r w:rsidRPr="005D2E48">
              <w:rPr>
                <w:sz w:val="20"/>
                <w:szCs w:val="20"/>
              </w:rPr>
              <w:t>4. Новое строительство связки проектируемых улиц, параллельно улицы Солнечная, протяженностью 0,08 км.</w:t>
            </w:r>
          </w:p>
          <w:p w:rsidR="005D2E48" w:rsidRPr="005D2E48" w:rsidRDefault="005D2E48" w:rsidP="00253B43">
            <w:pPr>
              <w:pStyle w:val="Default"/>
              <w:rPr>
                <w:sz w:val="20"/>
                <w:szCs w:val="20"/>
              </w:rPr>
            </w:pPr>
            <w:r w:rsidRPr="005D2E48">
              <w:rPr>
                <w:sz w:val="20"/>
                <w:szCs w:val="20"/>
              </w:rPr>
              <w:t>5. Реконструкция улицы, идущей от улицы Солнечной до территории проектируемой жилой застройки, протяженностью 0,2 км.</w:t>
            </w:r>
          </w:p>
          <w:p w:rsidR="005D2E48" w:rsidRPr="005D2E48" w:rsidRDefault="005D2E48" w:rsidP="00253B43">
            <w:pPr>
              <w:pStyle w:val="Default"/>
              <w:rPr>
                <w:sz w:val="20"/>
                <w:szCs w:val="20"/>
              </w:rPr>
            </w:pPr>
            <w:r w:rsidRPr="005D2E48">
              <w:rPr>
                <w:sz w:val="20"/>
                <w:szCs w:val="20"/>
              </w:rPr>
              <w:t>6. Реконструкция переулка Таежный, протяженностью 0,05 км.</w:t>
            </w:r>
          </w:p>
          <w:p w:rsidR="005D2E48" w:rsidRPr="005D2E48" w:rsidRDefault="005D2E48" w:rsidP="00253B43">
            <w:pPr>
              <w:pStyle w:val="Default"/>
              <w:rPr>
                <w:sz w:val="20"/>
                <w:szCs w:val="20"/>
              </w:rPr>
            </w:pPr>
            <w:r w:rsidRPr="005D2E48">
              <w:rPr>
                <w:sz w:val="20"/>
                <w:szCs w:val="20"/>
              </w:rPr>
              <w:t>7.  Реконструкция участка улицы, связывающей пер. Таежный с автомобильной дорогой местного значения подъезд к п. Коршуновский, протяженностью 0,23 км.</w:t>
            </w:r>
          </w:p>
          <w:p w:rsidR="005D2E48" w:rsidRPr="005D2E48" w:rsidRDefault="005D2E48" w:rsidP="00253B43">
            <w:pPr>
              <w:pStyle w:val="Default"/>
              <w:rPr>
                <w:sz w:val="20"/>
                <w:szCs w:val="20"/>
              </w:rPr>
            </w:pPr>
            <w:r w:rsidRPr="005D2E48">
              <w:rPr>
                <w:sz w:val="20"/>
                <w:szCs w:val="20"/>
              </w:rPr>
              <w:t>8. Реконструкция участка улицы пер. Лесной, протяженностью 0,19 км.</w:t>
            </w:r>
          </w:p>
          <w:p w:rsidR="005D2E48" w:rsidRPr="005D2E48" w:rsidRDefault="005D2E48" w:rsidP="00253B43">
            <w:pPr>
              <w:pStyle w:val="Default"/>
              <w:rPr>
                <w:sz w:val="20"/>
                <w:szCs w:val="20"/>
              </w:rPr>
            </w:pPr>
            <w:r w:rsidRPr="005D2E48">
              <w:rPr>
                <w:sz w:val="20"/>
                <w:szCs w:val="20"/>
              </w:rPr>
              <w:t>9. Новое строительство улицы от территории проектируемой жилой застройки до улицы, идущей от ул. Солнечная до ул. Гагарина, протяженностью 0,21 км.</w:t>
            </w:r>
          </w:p>
          <w:p w:rsidR="005D2E48" w:rsidRPr="005D2E48" w:rsidRDefault="005D2E48" w:rsidP="00253B43">
            <w:pPr>
              <w:pStyle w:val="Default"/>
              <w:rPr>
                <w:sz w:val="20"/>
                <w:szCs w:val="20"/>
              </w:rPr>
            </w:pPr>
            <w:r w:rsidRPr="005D2E48">
              <w:rPr>
                <w:sz w:val="20"/>
                <w:szCs w:val="20"/>
              </w:rPr>
              <w:t xml:space="preserve">10. Новое строительство связки в районе </w:t>
            </w:r>
            <w:r w:rsidRPr="005D2E48">
              <w:rPr>
                <w:sz w:val="20"/>
                <w:szCs w:val="20"/>
              </w:rPr>
              <w:lastRenderedPageBreak/>
              <w:t>проектируемой жилой застройки, протяженностью 0,7 км.</w:t>
            </w:r>
          </w:p>
          <w:p w:rsidR="005D2E48" w:rsidRPr="005D2E48" w:rsidRDefault="005D2E48" w:rsidP="00253B43">
            <w:pPr>
              <w:pStyle w:val="Default"/>
              <w:rPr>
                <w:sz w:val="20"/>
                <w:szCs w:val="20"/>
              </w:rPr>
            </w:pPr>
            <w:r w:rsidRPr="005D2E48">
              <w:rPr>
                <w:sz w:val="20"/>
                <w:szCs w:val="20"/>
              </w:rPr>
              <w:t>11. Новое строительство связки от ул. 50 лет СССР до автомобильной дороги являющейся продолжением автомобильной дороги местного значения подъезд к п. Коршуновский, протяженностью 0,24 км.</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lastRenderedPageBreak/>
              <w:t>9</w:t>
            </w:r>
          </w:p>
        </w:tc>
        <w:tc>
          <w:tcPr>
            <w:tcW w:w="3686" w:type="dxa"/>
          </w:tcPr>
          <w:p w:rsidR="005D2E48" w:rsidRPr="005D2E48" w:rsidRDefault="005D2E48" w:rsidP="00253B43">
            <w:pPr>
              <w:pStyle w:val="Default"/>
              <w:rPr>
                <w:sz w:val="20"/>
                <w:szCs w:val="20"/>
              </w:rPr>
            </w:pPr>
            <w:r w:rsidRPr="005D2E48">
              <w:rPr>
                <w:sz w:val="20"/>
                <w:szCs w:val="20"/>
              </w:rPr>
              <w:t>Сроки и этапы реализации Программы</w:t>
            </w:r>
          </w:p>
        </w:tc>
        <w:tc>
          <w:tcPr>
            <w:tcW w:w="4678" w:type="dxa"/>
          </w:tcPr>
          <w:p w:rsidR="005D2E48" w:rsidRPr="005D2E48" w:rsidRDefault="005D2E48" w:rsidP="00253B43">
            <w:pPr>
              <w:pStyle w:val="Default"/>
              <w:rPr>
                <w:sz w:val="20"/>
                <w:szCs w:val="20"/>
              </w:rPr>
            </w:pPr>
            <w:r w:rsidRPr="005D2E48">
              <w:rPr>
                <w:sz w:val="20"/>
                <w:szCs w:val="20"/>
              </w:rPr>
              <w:t>Программа реализуется в срок до 2031 года в два этапа</w:t>
            </w:r>
          </w:p>
        </w:tc>
      </w:tr>
      <w:tr w:rsidR="005D2E48" w:rsidRPr="005D2E48" w:rsidTr="00253B43">
        <w:tc>
          <w:tcPr>
            <w:tcW w:w="817" w:type="dxa"/>
          </w:tcPr>
          <w:p w:rsidR="005D2E48" w:rsidRPr="005D2E48" w:rsidRDefault="005D2E48" w:rsidP="00253B43">
            <w:pPr>
              <w:jc w:val="center"/>
              <w:rPr>
                <w:rFonts w:ascii="Times New Roman" w:hAnsi="Times New Roman"/>
                <w:sz w:val="20"/>
                <w:szCs w:val="20"/>
              </w:rPr>
            </w:pPr>
            <w:r w:rsidRPr="005D2E48">
              <w:rPr>
                <w:rFonts w:ascii="Times New Roman" w:hAnsi="Times New Roman"/>
                <w:sz w:val="20"/>
                <w:szCs w:val="20"/>
              </w:rPr>
              <w:t>10</w:t>
            </w:r>
          </w:p>
        </w:tc>
        <w:tc>
          <w:tcPr>
            <w:tcW w:w="3686" w:type="dxa"/>
          </w:tcPr>
          <w:p w:rsidR="005D2E48" w:rsidRPr="005D2E48" w:rsidRDefault="005D2E48" w:rsidP="00253B43">
            <w:pPr>
              <w:pStyle w:val="Default"/>
              <w:rPr>
                <w:sz w:val="20"/>
                <w:szCs w:val="20"/>
              </w:rPr>
            </w:pPr>
            <w:r w:rsidRPr="005D2E48">
              <w:rPr>
                <w:sz w:val="20"/>
                <w:szCs w:val="20"/>
              </w:rPr>
              <w:t>Объемы и источники финансирования Программы</w:t>
            </w:r>
          </w:p>
        </w:tc>
        <w:tc>
          <w:tcPr>
            <w:tcW w:w="4678" w:type="dxa"/>
          </w:tcPr>
          <w:p w:rsidR="005D2E48" w:rsidRPr="005D2E48" w:rsidRDefault="005D2E48" w:rsidP="00253B43">
            <w:pPr>
              <w:pStyle w:val="Default"/>
              <w:rPr>
                <w:sz w:val="20"/>
                <w:szCs w:val="20"/>
              </w:rPr>
            </w:pPr>
            <w:r w:rsidRPr="005D2E48">
              <w:rPr>
                <w:sz w:val="20"/>
                <w:szCs w:val="20"/>
              </w:rPr>
              <w:t>Предполагаемый объем требуемых капитальных вложений в объекты транспортной инфраструктуры в соответствии с Программой составляет 0,049 тыс. рублей</w:t>
            </w:r>
          </w:p>
        </w:tc>
      </w:tr>
    </w:tbl>
    <w:p w:rsidR="005D2E48" w:rsidRPr="003C03B3" w:rsidRDefault="005D2E48" w:rsidP="005D2E48">
      <w:pPr>
        <w:spacing w:after="0" w:line="240" w:lineRule="auto"/>
        <w:rPr>
          <w:rFonts w:ascii="Times New Roman" w:hAnsi="Times New Roman"/>
          <w:sz w:val="28"/>
          <w:szCs w:val="28"/>
        </w:rPr>
      </w:pPr>
    </w:p>
    <w:p w:rsidR="005D2E48" w:rsidRPr="005D2E48" w:rsidRDefault="005D2E48" w:rsidP="005D2E48">
      <w:pPr>
        <w:spacing w:after="0" w:line="240" w:lineRule="auto"/>
        <w:ind w:firstLine="709"/>
        <w:rPr>
          <w:rFonts w:ascii="Times New Roman" w:hAnsi="Times New Roman"/>
        </w:rPr>
      </w:pPr>
    </w:p>
    <w:p w:rsidR="005D2E48" w:rsidRPr="005D2E48" w:rsidRDefault="005D2E48" w:rsidP="005D2E48">
      <w:pPr>
        <w:pStyle w:val="Default"/>
        <w:ind w:firstLine="709"/>
        <w:jc w:val="center"/>
        <w:rPr>
          <w:sz w:val="22"/>
          <w:szCs w:val="22"/>
        </w:rPr>
      </w:pPr>
      <w:r w:rsidRPr="005D2E48">
        <w:rPr>
          <w:b/>
          <w:bCs/>
          <w:sz w:val="22"/>
          <w:szCs w:val="22"/>
        </w:rPr>
        <w:t>Раздел II. Характеристика существующего состояния</w:t>
      </w:r>
    </w:p>
    <w:p w:rsidR="005D2E48" w:rsidRPr="005D2E48" w:rsidRDefault="005D2E48" w:rsidP="005D2E48">
      <w:pPr>
        <w:pStyle w:val="Default"/>
        <w:ind w:firstLine="709"/>
        <w:jc w:val="center"/>
        <w:rPr>
          <w:b/>
          <w:bCs/>
          <w:sz w:val="22"/>
          <w:szCs w:val="22"/>
        </w:rPr>
      </w:pPr>
      <w:r w:rsidRPr="005D2E48">
        <w:rPr>
          <w:b/>
          <w:bCs/>
          <w:sz w:val="22"/>
          <w:szCs w:val="22"/>
        </w:rPr>
        <w:t>транспортной инфраструктуры</w:t>
      </w:r>
    </w:p>
    <w:p w:rsidR="005D2E48" w:rsidRPr="005D2E48" w:rsidRDefault="005D2E48" w:rsidP="005D2E48">
      <w:pPr>
        <w:pStyle w:val="Default"/>
        <w:ind w:firstLine="709"/>
        <w:jc w:val="both"/>
        <w:rPr>
          <w:sz w:val="22"/>
          <w:szCs w:val="22"/>
        </w:rPr>
      </w:pPr>
    </w:p>
    <w:p w:rsidR="005D2E48" w:rsidRPr="005D2E48" w:rsidRDefault="005D2E48" w:rsidP="005D2E48">
      <w:pPr>
        <w:overflowPunct w:val="0"/>
        <w:autoSpaceDE w:val="0"/>
        <w:autoSpaceDN w:val="0"/>
        <w:adjustRightInd w:val="0"/>
        <w:spacing w:after="0" w:line="240" w:lineRule="auto"/>
        <w:ind w:firstLine="709"/>
        <w:contextualSpacing/>
        <w:textAlignment w:val="baseline"/>
        <w:rPr>
          <w:rFonts w:ascii="Times New Roman" w:hAnsi="Times New Roman"/>
        </w:rPr>
      </w:pPr>
      <w:r w:rsidRPr="005D2E48">
        <w:rPr>
          <w:rFonts w:ascii="Times New Roman" w:hAnsi="Times New Roman"/>
        </w:rPr>
        <w:t xml:space="preserve">Коршуновское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Административным центром и единственным населённым пунктом муниципального образования является п. Коршуновский. По данным госстатистики, постоянное население муниципального образования на 1.01.2011 г. составляет 0,9 тыс. чел. </w:t>
      </w:r>
    </w:p>
    <w:p w:rsidR="005D2E48" w:rsidRPr="005D2E48" w:rsidRDefault="005D2E48" w:rsidP="005D2E48">
      <w:pPr>
        <w:overflowPunct w:val="0"/>
        <w:autoSpaceDE w:val="0"/>
        <w:autoSpaceDN w:val="0"/>
        <w:adjustRightInd w:val="0"/>
        <w:spacing w:after="0" w:line="240" w:lineRule="auto"/>
        <w:ind w:firstLine="709"/>
        <w:contextualSpacing/>
        <w:textAlignment w:val="baseline"/>
        <w:rPr>
          <w:rFonts w:ascii="Times New Roman" w:hAnsi="Times New Roman"/>
        </w:rPr>
      </w:pPr>
      <w:r w:rsidRPr="005D2E48">
        <w:rPr>
          <w:rFonts w:ascii="Times New Roman" w:hAnsi="Times New Roman"/>
        </w:rPr>
        <w:t xml:space="preserve">Коршуновское муниципальное образование граничит на севере с Железногорским городским поселением, на западе с Шестаковским городским поселением, на юге и на востоке с межселенными территориями Нижнеилимского района. </w:t>
      </w:r>
    </w:p>
    <w:p w:rsidR="005D2E48" w:rsidRPr="005D2E48" w:rsidRDefault="005D2E48" w:rsidP="005D2E48">
      <w:pPr>
        <w:overflowPunct w:val="0"/>
        <w:autoSpaceDE w:val="0"/>
        <w:autoSpaceDN w:val="0"/>
        <w:adjustRightInd w:val="0"/>
        <w:spacing w:after="0" w:line="240" w:lineRule="auto"/>
        <w:ind w:firstLine="709"/>
        <w:contextualSpacing/>
        <w:textAlignment w:val="baseline"/>
        <w:rPr>
          <w:rFonts w:ascii="Times New Roman" w:hAnsi="Times New Roman"/>
        </w:rPr>
      </w:pPr>
      <w:r w:rsidRPr="005D2E48">
        <w:rPr>
          <w:rFonts w:ascii="Times New Roman" w:hAnsi="Times New Roman"/>
        </w:rPr>
        <w:t xml:space="preserve">До революции территория Коршуновского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Коршуновского муниципального образования вошла в состав Нижнеилимского административного района Иркутской области. </w:t>
      </w:r>
    </w:p>
    <w:p w:rsidR="005D2E48" w:rsidRPr="005D2E48" w:rsidRDefault="005D2E48" w:rsidP="005D2E48">
      <w:pPr>
        <w:overflowPunct w:val="0"/>
        <w:autoSpaceDE w:val="0"/>
        <w:autoSpaceDN w:val="0"/>
        <w:adjustRightInd w:val="0"/>
        <w:spacing w:after="0" w:line="240" w:lineRule="auto"/>
        <w:ind w:firstLine="709"/>
        <w:contextualSpacing/>
        <w:textAlignment w:val="baseline"/>
        <w:rPr>
          <w:rFonts w:ascii="Times New Roman" w:hAnsi="Times New Roman"/>
        </w:rPr>
      </w:pPr>
      <w:r w:rsidRPr="005D2E48">
        <w:rPr>
          <w:rFonts w:ascii="Times New Roman" w:hAnsi="Times New Roman"/>
        </w:rPr>
        <w:t>Коршуновское сельское поселение находится в пределах Средне-Сибирского плоскогорья, на выровненном междуречье с высотой 450-600 м. По территории поселения протекает р. Холопковская</w:t>
      </w:r>
    </w:p>
    <w:p w:rsidR="005D2E48" w:rsidRPr="005D2E48" w:rsidRDefault="005D2E48" w:rsidP="005D2E48">
      <w:pPr>
        <w:overflowPunct w:val="0"/>
        <w:autoSpaceDE w:val="0"/>
        <w:autoSpaceDN w:val="0"/>
        <w:adjustRightInd w:val="0"/>
        <w:spacing w:after="0" w:line="240" w:lineRule="auto"/>
        <w:ind w:firstLine="709"/>
        <w:contextualSpacing/>
        <w:textAlignment w:val="baseline"/>
        <w:rPr>
          <w:rFonts w:ascii="Times New Roman" w:hAnsi="Times New Roman"/>
        </w:rPr>
      </w:pPr>
      <w:r w:rsidRPr="005D2E48">
        <w:rPr>
          <w:rFonts w:ascii="Times New Roman" w:hAnsi="Times New Roman"/>
        </w:rPr>
        <w:t xml:space="preserve">Наличие автомобильных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Удаленность поселка от областного центра (г. Иркутска) составляет по железной и автомобильной дорогам 1 242 км (через ст. Коршуниха – Ангарская), до районного (г. Железногорск-Илимский) - 18 км, от ближайшего большого города, Братск (ст. Гидростроитель), 231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 географического положения территории. </w:t>
      </w:r>
    </w:p>
    <w:p w:rsidR="005D2E48" w:rsidRPr="005D2E48" w:rsidRDefault="005D2E48" w:rsidP="005D2E48">
      <w:pPr>
        <w:pStyle w:val="Default"/>
        <w:ind w:firstLine="709"/>
        <w:jc w:val="both"/>
        <w:rPr>
          <w:sz w:val="22"/>
          <w:szCs w:val="22"/>
        </w:rPr>
      </w:pPr>
      <w:r w:rsidRPr="005D2E48">
        <w:rPr>
          <w:sz w:val="22"/>
          <w:szCs w:val="22"/>
        </w:rPr>
        <w:t xml:space="preserve">На территории Коршуновского муниципального образования отсутствуют внутренние маршруты общественного пассажирского транспорта. </w:t>
      </w:r>
    </w:p>
    <w:p w:rsidR="005D2E48" w:rsidRPr="005D2E48" w:rsidRDefault="005D2E48" w:rsidP="005D2E48">
      <w:pPr>
        <w:pStyle w:val="Default"/>
        <w:ind w:firstLine="709"/>
        <w:jc w:val="both"/>
        <w:rPr>
          <w:sz w:val="22"/>
          <w:szCs w:val="22"/>
        </w:rPr>
      </w:pPr>
      <w:r w:rsidRPr="005D2E48">
        <w:rPr>
          <w:sz w:val="22"/>
          <w:szCs w:val="22"/>
        </w:rPr>
        <w:t xml:space="preserve">Хранение личного транспорта осуществляется на территории усадебной застройки. Гаражных кооперативов на территории Коршуновского муниципального образования нет. </w:t>
      </w:r>
    </w:p>
    <w:p w:rsidR="005D2E48" w:rsidRPr="005D2E48" w:rsidRDefault="005D2E48" w:rsidP="005D2E48">
      <w:pPr>
        <w:overflowPunct w:val="0"/>
        <w:autoSpaceDE w:val="0"/>
        <w:autoSpaceDN w:val="0"/>
        <w:adjustRightInd w:val="0"/>
        <w:spacing w:after="0" w:line="240" w:lineRule="auto"/>
        <w:ind w:firstLine="709"/>
        <w:contextualSpacing/>
        <w:textAlignment w:val="baseline"/>
        <w:rPr>
          <w:rFonts w:ascii="Times New Roman" w:hAnsi="Times New Roman"/>
        </w:rPr>
      </w:pPr>
      <w:r w:rsidRPr="005D2E48">
        <w:rPr>
          <w:rFonts w:ascii="Times New Roman" w:hAnsi="Times New Roman"/>
        </w:rPr>
        <w:t>АЗС и СТО на территории поселения нет.</w:t>
      </w:r>
    </w:p>
    <w:p w:rsidR="005D2E48" w:rsidRPr="005D2E48" w:rsidRDefault="005D2E48" w:rsidP="005D2E48">
      <w:pPr>
        <w:pStyle w:val="Default"/>
        <w:ind w:firstLine="709"/>
        <w:jc w:val="both"/>
        <w:rPr>
          <w:sz w:val="22"/>
          <w:szCs w:val="22"/>
        </w:rPr>
      </w:pPr>
      <w:r w:rsidRPr="005D2E48">
        <w:rPr>
          <w:sz w:val="22"/>
          <w:szCs w:val="22"/>
        </w:rPr>
        <w:t xml:space="preserve">Существующая улично-дорожная сеть п. Коршуновский представлена главными улицами ул. Ленина и ул. Солнечная, являющаяся основным выходом на автодорогу местного значения </w:t>
      </w:r>
      <w:r w:rsidRPr="005D2E48">
        <w:rPr>
          <w:sz w:val="22"/>
          <w:szCs w:val="22"/>
        </w:rPr>
        <w:lastRenderedPageBreak/>
        <w:t xml:space="preserve">«Подъезд к п. Коршуновский», а также сетью улиц местного значения. Магистральной улицей районного значения является ул. Целинная. </w:t>
      </w:r>
    </w:p>
    <w:p w:rsidR="005D2E48" w:rsidRPr="005D2E48" w:rsidRDefault="005D2E48" w:rsidP="005D2E48">
      <w:pPr>
        <w:pStyle w:val="Default"/>
        <w:ind w:firstLine="709"/>
        <w:jc w:val="both"/>
        <w:rPr>
          <w:sz w:val="22"/>
          <w:szCs w:val="22"/>
        </w:rPr>
      </w:pPr>
      <w:r w:rsidRPr="005D2E48">
        <w:rPr>
          <w:sz w:val="22"/>
          <w:szCs w:val="22"/>
        </w:rPr>
        <w:t xml:space="preserve">По этим улицам осуществляются основные транспортные связи жилых районов с общественными центрами и выходы на городские магистрали. </w:t>
      </w:r>
    </w:p>
    <w:p w:rsidR="005D2E48" w:rsidRPr="005D2E48" w:rsidRDefault="005D2E48" w:rsidP="005D2E48">
      <w:pPr>
        <w:overflowPunct w:val="0"/>
        <w:autoSpaceDE w:val="0"/>
        <w:autoSpaceDN w:val="0"/>
        <w:adjustRightInd w:val="0"/>
        <w:spacing w:after="0" w:line="240" w:lineRule="auto"/>
        <w:ind w:firstLine="709"/>
        <w:contextualSpacing/>
        <w:textAlignment w:val="baseline"/>
        <w:rPr>
          <w:rFonts w:ascii="Times New Roman" w:hAnsi="Times New Roman"/>
        </w:rPr>
      </w:pPr>
      <w:r w:rsidRPr="005D2E48">
        <w:rPr>
          <w:rFonts w:ascii="Times New Roman" w:hAnsi="Times New Roman"/>
        </w:rPr>
        <w:t>Улично-дорожная сеть п. Коршуновский имеет преимущественно прямоугольную структуру.</w:t>
      </w:r>
    </w:p>
    <w:p w:rsidR="005D2E48" w:rsidRDefault="005D2E48" w:rsidP="005D2E48">
      <w:pPr>
        <w:widowControl w:val="0"/>
        <w:autoSpaceDE w:val="0"/>
        <w:autoSpaceDN w:val="0"/>
        <w:adjustRightInd w:val="0"/>
        <w:spacing w:after="0" w:line="240" w:lineRule="auto"/>
        <w:ind w:firstLine="709"/>
        <w:rPr>
          <w:rFonts w:ascii="Times New Roman CYR" w:hAnsi="Times New Roman CYR" w:cs="Times New Roman CYR"/>
        </w:rPr>
      </w:pPr>
      <w:r w:rsidRPr="005D2E48">
        <w:rPr>
          <w:rFonts w:ascii="Times New Roman CYR" w:hAnsi="Times New Roman CYR" w:cs="Times New Roman CYR"/>
        </w:rPr>
        <w:t>Автомобильные дороги общего пользования местного значения, дворовые территории и проезды к дворовым территориям многоквартирных домов в существующем жилищном фонде в черте муниципального образования Коршуновского сельского поселения за многолетний период эксплуатации пришли в ветхое состояние и не отвечают в полной мере современным требованиям. С увеличением транспортного потока значительно возрос процент физического износа покрытия автомобильных дорог общего пользования местного значения, дворовых территорий и проездов к дворовым территориям многоквартирных домов.</w:t>
      </w:r>
    </w:p>
    <w:p w:rsidR="001B4907" w:rsidRPr="005D2E48" w:rsidRDefault="001B4907" w:rsidP="001B4907">
      <w:pPr>
        <w:widowControl w:val="0"/>
        <w:autoSpaceDE w:val="0"/>
        <w:autoSpaceDN w:val="0"/>
        <w:adjustRightInd w:val="0"/>
        <w:spacing w:after="0" w:line="240" w:lineRule="auto"/>
        <w:ind w:firstLine="709"/>
        <w:rPr>
          <w:rFonts w:ascii="Times New Roman CYR" w:hAnsi="Times New Roman CYR" w:cs="Times New Roman CYR"/>
        </w:rPr>
      </w:pPr>
      <w:r w:rsidRPr="005D2E48">
        <w:rPr>
          <w:rFonts w:ascii="Times New Roman CYR" w:hAnsi="Times New Roman CYR" w:cs="Times New Roman CYR"/>
        </w:rPr>
        <w:t xml:space="preserve">Несоблюдение сроков службы дорожных покрытий увеличивает объёмы разрушения асфальтобетонного покрытия и не даёт необходимого эффекта в сохранении автомобильных дорог общего пользования местного значения, дворовых территорий многоквартирных домов и проездов к дворовым территориям многоквартирных домов. Значительная часть асфальтобетонного покрытия имеет максимальную степень разрушения. Кроме этого, отсутствие необходимого количества мест для парковки автотранспортных средств на территориях, прилегающих к многоквартирным домам, нередко создаёт социальную напряженность. </w:t>
      </w:r>
    </w:p>
    <w:p w:rsidR="001B4907" w:rsidRDefault="001B4907" w:rsidP="001B4907">
      <w:pPr>
        <w:widowControl w:val="0"/>
        <w:autoSpaceDE w:val="0"/>
        <w:autoSpaceDN w:val="0"/>
        <w:adjustRightInd w:val="0"/>
        <w:spacing w:after="0" w:line="240" w:lineRule="auto"/>
        <w:ind w:firstLine="709"/>
        <w:rPr>
          <w:rFonts w:ascii="Times New Roman CYR" w:hAnsi="Times New Roman CYR" w:cs="Times New Roman CYR"/>
        </w:rPr>
      </w:pPr>
      <w:r w:rsidRPr="005D2E48">
        <w:rPr>
          <w:rFonts w:ascii="Times New Roman CYR" w:hAnsi="Times New Roman CYR" w:cs="Times New Roman CYR"/>
        </w:rPr>
        <w:t xml:space="preserve">     В создавшейся ситуации необходимо принять неотложные меры по качественному изменению состояния автомобильных дорог общего пользования местного значения, дворовых территорий и проездов к дворовым территориям многоквартирных домов, чтобы обеспечить потребности населения.</w:t>
      </w:r>
    </w:p>
    <w:p w:rsidR="001B4907" w:rsidRPr="005D2E48" w:rsidRDefault="001B4907" w:rsidP="001B4907">
      <w:pPr>
        <w:widowControl w:val="0"/>
        <w:autoSpaceDE w:val="0"/>
        <w:autoSpaceDN w:val="0"/>
        <w:adjustRightInd w:val="0"/>
        <w:spacing w:after="0" w:line="240" w:lineRule="auto"/>
        <w:rPr>
          <w:rFonts w:ascii="Times New Roman CYR" w:hAnsi="Times New Roman CYR" w:cs="Times New Roman CYR"/>
        </w:rPr>
      </w:pPr>
      <w:r w:rsidRPr="005D2E48">
        <w:rPr>
          <w:rFonts w:ascii="Times New Roman CYR" w:hAnsi="Times New Roman CYR" w:cs="Times New Roman CYR"/>
        </w:rPr>
        <w:t xml:space="preserve">   Для приведения автомобильных дорог общего пользования местного значения, дворовых территорий, проездов к дворовым территориям многоквартирных домов к современным нормам комфортности назрела необходимость разработки данной Программы, в которой предусматриваются мероприятия, направленные на ремонт автомобильных дорог общего пользования местного значения, ремонт территорий, прилегающих к многоквартирным домам, в том числе мест стоянки автотранспортных средств, тротуаров и дворовых проездов.</w:t>
      </w:r>
    </w:p>
    <w:p w:rsidR="001B4907" w:rsidRDefault="001B4907" w:rsidP="001B4907">
      <w:pPr>
        <w:widowControl w:val="0"/>
        <w:autoSpaceDE w:val="0"/>
        <w:autoSpaceDN w:val="0"/>
        <w:adjustRightInd w:val="0"/>
        <w:spacing w:after="0" w:line="240" w:lineRule="auto"/>
        <w:ind w:firstLine="709"/>
        <w:rPr>
          <w:rFonts w:ascii="Times New Roman CYR" w:hAnsi="Times New Roman CYR" w:cs="Times New Roman CYR"/>
        </w:rPr>
      </w:pPr>
      <w:r w:rsidRPr="005D2E48">
        <w:rPr>
          <w:rFonts w:ascii="Times New Roman CYR" w:hAnsi="Times New Roman CYR" w:cs="Times New Roman CYR"/>
        </w:rPr>
        <w:t>В настоящее время протяженность автомобильных дорог                      общего пользования местного значения Коршуновского сельского поселения (далее – местные дороги) составляет 5,6 км; из них: автомобильные дороги с асфальтобетонным покрытием – 4,5 км., автомобильные дороги с грунтовым покрытием – 1,1 км.,</w:t>
      </w:r>
    </w:p>
    <w:p w:rsidR="001B4907" w:rsidRDefault="001B4907" w:rsidP="001B4907">
      <w:pPr>
        <w:widowControl w:val="0"/>
        <w:autoSpaceDE w:val="0"/>
        <w:autoSpaceDN w:val="0"/>
        <w:adjustRightInd w:val="0"/>
        <w:spacing w:after="0" w:line="240" w:lineRule="auto"/>
        <w:ind w:firstLine="709"/>
        <w:rPr>
          <w:rFonts w:ascii="Times New Roman CYR" w:hAnsi="Times New Roman CYR" w:cs="Times New Roman CYR"/>
        </w:rPr>
      </w:pPr>
      <w:r w:rsidRPr="005D2E48">
        <w:rPr>
          <w:rFonts w:ascii="Times New Roman CYR" w:hAnsi="Times New Roman CYR" w:cs="Times New Roman CYR"/>
        </w:rPr>
        <w:t>Характеристика автомобильных дорог в соответствии с типом покрытия представлена</w:t>
      </w:r>
      <w:r>
        <w:rPr>
          <w:rFonts w:ascii="Times New Roman CYR" w:hAnsi="Times New Roman CYR" w:cs="Times New Roman CYR"/>
        </w:rPr>
        <w:t xml:space="preserve"> в таблице 1</w:t>
      </w:r>
    </w:p>
    <w:p w:rsidR="001B4907" w:rsidRPr="001B4907" w:rsidRDefault="001B4907" w:rsidP="001B4907">
      <w:pPr>
        <w:widowControl w:val="0"/>
        <w:autoSpaceDE w:val="0"/>
        <w:autoSpaceDN w:val="0"/>
        <w:adjustRightInd w:val="0"/>
        <w:spacing w:line="240" w:lineRule="auto"/>
        <w:ind w:firstLine="709"/>
        <w:jc w:val="right"/>
        <w:rPr>
          <w:rFonts w:ascii="Times New Roman CYR" w:hAnsi="Times New Roman CYR" w:cs="Times New Roman CYR"/>
          <w:sz w:val="20"/>
          <w:szCs w:val="20"/>
        </w:rPr>
      </w:pPr>
      <w:r w:rsidRPr="00990593">
        <w:rPr>
          <w:rFonts w:ascii="Times New Roman CYR" w:hAnsi="Times New Roman CYR" w:cs="Times New Roman CYR"/>
          <w:sz w:val="20"/>
          <w:szCs w:val="20"/>
        </w:rPr>
        <w:t>Таблица 1.</w:t>
      </w:r>
    </w:p>
    <w:tbl>
      <w:tblPr>
        <w:tblpPr w:leftFromText="180" w:rightFromText="180" w:vertAnchor="text" w:horzAnchor="margin" w:tblpY="127"/>
        <w:tblW w:w="9653" w:type="dxa"/>
        <w:tblLayout w:type="fixed"/>
        <w:tblCellMar>
          <w:left w:w="10" w:type="dxa"/>
          <w:right w:w="10" w:type="dxa"/>
        </w:tblCellMar>
        <w:tblLook w:val="0000" w:firstRow="0" w:lastRow="0" w:firstColumn="0" w:lastColumn="0" w:noHBand="0" w:noVBand="0"/>
      </w:tblPr>
      <w:tblGrid>
        <w:gridCol w:w="4138"/>
        <w:gridCol w:w="1663"/>
        <w:gridCol w:w="2068"/>
        <w:gridCol w:w="1784"/>
      </w:tblGrid>
      <w:tr w:rsidR="001B4907" w:rsidRPr="00990593" w:rsidTr="001B4907">
        <w:trPr>
          <w:trHeight w:val="19"/>
        </w:trPr>
        <w:tc>
          <w:tcPr>
            <w:tcW w:w="4138" w:type="dxa"/>
            <w:vMerge w:val="restart"/>
            <w:tcBorders>
              <w:top w:val="single" w:sz="4" w:space="0" w:color="auto"/>
              <w:left w:val="single" w:sz="4" w:space="0" w:color="auto"/>
              <w:right w:val="single" w:sz="4" w:space="0" w:color="auto"/>
            </w:tcBorders>
            <w:shd w:val="clear" w:color="auto" w:fill="FFFFFF"/>
          </w:tcPr>
          <w:p w:rsidR="001B4907" w:rsidRPr="00990593" w:rsidRDefault="001B4907" w:rsidP="001B4907">
            <w:pPr>
              <w:spacing w:line="240" w:lineRule="auto"/>
              <w:ind w:firstLine="709"/>
              <w:jc w:val="center"/>
              <w:rPr>
                <w:rFonts w:ascii="Times New Roman" w:hAnsi="Times New Roman"/>
                <w:b/>
                <w:sz w:val="20"/>
                <w:szCs w:val="20"/>
              </w:rPr>
            </w:pPr>
            <w:r w:rsidRPr="00990593">
              <w:rPr>
                <w:rFonts w:ascii="Times New Roman" w:hAnsi="Times New Roman"/>
                <w:b/>
                <w:sz w:val="20"/>
                <w:szCs w:val="20"/>
              </w:rPr>
              <w:t>Наименование</w:t>
            </w:r>
          </w:p>
          <w:p w:rsidR="001B4907" w:rsidRPr="00990593" w:rsidRDefault="001B4907" w:rsidP="001B4907">
            <w:pPr>
              <w:spacing w:line="240" w:lineRule="auto"/>
              <w:ind w:firstLine="709"/>
              <w:jc w:val="center"/>
              <w:rPr>
                <w:rFonts w:ascii="Times New Roman" w:hAnsi="Times New Roman"/>
                <w:b/>
                <w:sz w:val="20"/>
                <w:szCs w:val="20"/>
              </w:rPr>
            </w:pPr>
            <w:r w:rsidRPr="00990593">
              <w:rPr>
                <w:rFonts w:ascii="Times New Roman" w:hAnsi="Times New Roman"/>
                <w:b/>
                <w:sz w:val="20"/>
                <w:szCs w:val="20"/>
              </w:rPr>
              <w:t>автомо</w:t>
            </w:r>
            <w:r w:rsidRPr="00990593">
              <w:rPr>
                <w:rFonts w:ascii="Times New Roman" w:hAnsi="Times New Roman"/>
                <w:b/>
                <w:sz w:val="20"/>
                <w:szCs w:val="20"/>
              </w:rPr>
              <w:softHyphen/>
              <w:t>бильной дороги</w:t>
            </w:r>
          </w:p>
        </w:tc>
        <w:tc>
          <w:tcPr>
            <w:tcW w:w="5515" w:type="dxa"/>
            <w:gridSpan w:val="3"/>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ind w:firstLine="709"/>
              <w:jc w:val="center"/>
              <w:rPr>
                <w:rFonts w:ascii="Times New Roman" w:hAnsi="Times New Roman"/>
                <w:b/>
                <w:sz w:val="20"/>
                <w:szCs w:val="20"/>
              </w:rPr>
            </w:pPr>
            <w:r w:rsidRPr="00990593">
              <w:rPr>
                <w:rFonts w:ascii="Times New Roman" w:hAnsi="Times New Roman"/>
                <w:b/>
                <w:sz w:val="20"/>
                <w:szCs w:val="20"/>
              </w:rPr>
              <w:t>Протяженность автомобильной дороги (км)</w:t>
            </w:r>
          </w:p>
        </w:tc>
      </w:tr>
      <w:tr w:rsidR="001B4907" w:rsidRPr="00990593" w:rsidTr="001B4907">
        <w:trPr>
          <w:trHeight w:val="19"/>
        </w:trPr>
        <w:tc>
          <w:tcPr>
            <w:tcW w:w="4138" w:type="dxa"/>
            <w:vMerge/>
            <w:tcBorders>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ind w:firstLine="709"/>
              <w:jc w:val="center"/>
              <w:rPr>
                <w:b/>
                <w:sz w:val="20"/>
                <w:szCs w:val="20"/>
              </w:rPr>
            </w:pP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rPr>
                <w:rFonts w:ascii="Times New Roman" w:hAnsi="Times New Roman"/>
                <w:b/>
                <w:sz w:val="20"/>
                <w:szCs w:val="20"/>
              </w:rPr>
            </w:pPr>
            <w:r w:rsidRPr="00990593">
              <w:rPr>
                <w:rFonts w:ascii="Times New Roman" w:hAnsi="Times New Roman"/>
                <w:b/>
                <w:sz w:val="20"/>
                <w:szCs w:val="20"/>
              </w:rPr>
              <w:t>грунтового</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rPr>
                <w:rFonts w:ascii="Times New Roman" w:hAnsi="Times New Roman"/>
                <w:b/>
                <w:sz w:val="20"/>
                <w:szCs w:val="20"/>
              </w:rPr>
            </w:pPr>
            <w:r w:rsidRPr="00990593">
              <w:rPr>
                <w:rFonts w:ascii="Times New Roman" w:hAnsi="Times New Roman"/>
                <w:b/>
                <w:sz w:val="20"/>
                <w:szCs w:val="20"/>
              </w:rPr>
              <w:t>асфальтового</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rPr>
                <w:rFonts w:ascii="Times New Roman" w:hAnsi="Times New Roman"/>
                <w:b/>
                <w:sz w:val="20"/>
                <w:szCs w:val="20"/>
              </w:rPr>
            </w:pPr>
            <w:r w:rsidRPr="00990593">
              <w:rPr>
                <w:rFonts w:ascii="Times New Roman" w:hAnsi="Times New Roman"/>
                <w:b/>
                <w:sz w:val="20"/>
                <w:szCs w:val="20"/>
              </w:rPr>
              <w:t>всего</w:t>
            </w:r>
          </w:p>
        </w:tc>
      </w:tr>
      <w:tr w:rsidR="001B4907" w:rsidRPr="00990593"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ind w:firstLine="709"/>
              <w:rPr>
                <w:rFonts w:ascii="Times New Roman" w:hAnsi="Times New Roman"/>
                <w:sz w:val="20"/>
                <w:szCs w:val="20"/>
              </w:rPr>
            </w:pPr>
            <w:r w:rsidRPr="00990593">
              <w:rPr>
                <w:rFonts w:ascii="Times New Roman" w:hAnsi="Times New Roman"/>
                <w:sz w:val="20"/>
                <w:szCs w:val="20"/>
              </w:rPr>
              <w:t>1</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ind w:firstLine="709"/>
              <w:rPr>
                <w:rFonts w:ascii="Times New Roman" w:hAnsi="Times New Roman"/>
                <w:sz w:val="20"/>
                <w:szCs w:val="20"/>
              </w:rPr>
            </w:pPr>
            <w:r w:rsidRPr="00990593">
              <w:rPr>
                <w:rFonts w:ascii="Times New Roman" w:hAnsi="Times New Roman"/>
                <w:sz w:val="20"/>
                <w:szCs w:val="20"/>
              </w:rPr>
              <w:t>2</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ind w:firstLine="709"/>
              <w:rPr>
                <w:rFonts w:ascii="Times New Roman" w:hAnsi="Times New Roman"/>
                <w:sz w:val="20"/>
                <w:szCs w:val="20"/>
              </w:rPr>
            </w:pPr>
            <w:r w:rsidRPr="00990593">
              <w:rPr>
                <w:rFonts w:ascii="Times New Roman" w:hAnsi="Times New Roman"/>
                <w:sz w:val="20"/>
                <w:szCs w:val="20"/>
              </w:rPr>
              <w:t>3</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990593" w:rsidRDefault="001B4907" w:rsidP="001B4907">
            <w:pPr>
              <w:spacing w:line="240" w:lineRule="auto"/>
              <w:ind w:firstLine="709"/>
              <w:rPr>
                <w:rFonts w:ascii="Times New Roman" w:hAnsi="Times New Roman"/>
                <w:sz w:val="20"/>
                <w:szCs w:val="20"/>
              </w:rPr>
            </w:pPr>
            <w:r w:rsidRPr="00990593">
              <w:rPr>
                <w:rFonts w:ascii="Times New Roman" w:hAnsi="Times New Roman"/>
                <w:sz w:val="20"/>
                <w:szCs w:val="20"/>
              </w:rPr>
              <w:t>4</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shd w:val="clear" w:color="auto" w:fill="FFFFFF"/>
                <w:lang w:val="ru-RU"/>
              </w:rPr>
            </w:pPr>
            <w:r w:rsidRPr="00154099">
              <w:rPr>
                <w:sz w:val="20"/>
                <w:szCs w:val="20"/>
                <w:shd w:val="clear" w:color="auto" w:fill="FFFFFF"/>
                <w:lang w:val="ru-RU"/>
              </w:rPr>
              <w:t xml:space="preserve">автомобильная дорога </w:t>
            </w:r>
          </w:p>
          <w:p w:rsidR="001B4907" w:rsidRPr="00154099" w:rsidRDefault="001B4907" w:rsidP="001B4907">
            <w:pPr>
              <w:pStyle w:val="a8"/>
              <w:rPr>
                <w:sz w:val="20"/>
                <w:szCs w:val="20"/>
                <w:lang w:val="ru-RU"/>
              </w:rPr>
            </w:pPr>
            <w:r w:rsidRPr="00154099">
              <w:rPr>
                <w:sz w:val="20"/>
                <w:szCs w:val="20"/>
                <w:shd w:val="clear" w:color="auto" w:fill="FFFFFF"/>
                <w:lang w:val="ru-RU"/>
              </w:rPr>
              <w:t>по ул. Ленина</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0,9</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0,9</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автомобильная дорога</w:t>
            </w:r>
          </w:p>
          <w:p w:rsidR="001B4907" w:rsidRPr="00154099" w:rsidRDefault="001B4907" w:rsidP="001B4907">
            <w:pPr>
              <w:pStyle w:val="a8"/>
              <w:rPr>
                <w:sz w:val="20"/>
                <w:szCs w:val="20"/>
                <w:lang w:val="ru-RU"/>
              </w:rPr>
            </w:pPr>
            <w:r w:rsidRPr="00154099">
              <w:rPr>
                <w:sz w:val="20"/>
                <w:szCs w:val="20"/>
                <w:lang w:val="ru-RU"/>
              </w:rPr>
              <w:t xml:space="preserve"> по  ул. 50 лет СССР</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0,15</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b/>
                <w:sz w:val="20"/>
                <w:szCs w:val="20"/>
              </w:rPr>
            </w:pPr>
            <w:r w:rsidRPr="001B4907">
              <w:rPr>
                <w:sz w:val="20"/>
                <w:szCs w:val="20"/>
              </w:rPr>
              <w:t>0,35</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 xml:space="preserve">автомобильная дорога  по </w:t>
            </w:r>
          </w:p>
          <w:p w:rsidR="001B4907" w:rsidRPr="00154099" w:rsidRDefault="001B4907" w:rsidP="001B4907">
            <w:pPr>
              <w:pStyle w:val="a8"/>
              <w:rPr>
                <w:sz w:val="20"/>
                <w:szCs w:val="20"/>
                <w:lang w:val="ru-RU"/>
              </w:rPr>
            </w:pPr>
            <w:r w:rsidRPr="00154099">
              <w:rPr>
                <w:sz w:val="20"/>
                <w:szCs w:val="20"/>
                <w:lang w:val="ru-RU"/>
              </w:rPr>
              <w:t>ул. Строителей</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0,15</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0,15</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автомобильная дорога  по</w:t>
            </w:r>
          </w:p>
          <w:p w:rsidR="001B4907" w:rsidRPr="00154099" w:rsidRDefault="001B4907" w:rsidP="001B4907">
            <w:pPr>
              <w:pStyle w:val="a8"/>
              <w:rPr>
                <w:sz w:val="20"/>
                <w:szCs w:val="20"/>
                <w:lang w:val="ru-RU"/>
              </w:rPr>
            </w:pPr>
            <w:r w:rsidRPr="00154099">
              <w:rPr>
                <w:sz w:val="20"/>
                <w:szCs w:val="20"/>
                <w:lang w:val="ru-RU"/>
              </w:rPr>
              <w:t xml:space="preserve"> ул. Гагарина</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0,15</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0,25</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 xml:space="preserve">автомобильная дорога  по </w:t>
            </w:r>
          </w:p>
          <w:p w:rsidR="001B4907" w:rsidRPr="00154099" w:rsidRDefault="001B4907" w:rsidP="001B4907">
            <w:pPr>
              <w:pStyle w:val="a8"/>
              <w:rPr>
                <w:sz w:val="20"/>
                <w:szCs w:val="20"/>
                <w:lang w:val="ru-RU"/>
              </w:rPr>
            </w:pPr>
            <w:r w:rsidRPr="00154099">
              <w:rPr>
                <w:sz w:val="20"/>
                <w:szCs w:val="20"/>
                <w:lang w:val="ru-RU"/>
              </w:rPr>
              <w:t>ул. Зои Космодемьянской</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0,7</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0,7</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 xml:space="preserve">автомобильная дорога   по </w:t>
            </w:r>
          </w:p>
          <w:p w:rsidR="001B4907" w:rsidRPr="00154099" w:rsidRDefault="001B4907" w:rsidP="001B4907">
            <w:pPr>
              <w:pStyle w:val="a8"/>
              <w:rPr>
                <w:sz w:val="20"/>
                <w:szCs w:val="20"/>
                <w:lang w:val="ru-RU"/>
              </w:rPr>
            </w:pPr>
            <w:r w:rsidRPr="00154099">
              <w:rPr>
                <w:sz w:val="20"/>
                <w:szCs w:val="20"/>
                <w:lang w:val="ru-RU"/>
              </w:rPr>
              <w:t>ул. Солнечная</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0,35</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1,15</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1,5</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 xml:space="preserve">автомобильная дорога  по </w:t>
            </w:r>
          </w:p>
          <w:p w:rsidR="001B4907" w:rsidRPr="00154099" w:rsidRDefault="001B4907" w:rsidP="001B4907">
            <w:pPr>
              <w:pStyle w:val="a8"/>
              <w:rPr>
                <w:sz w:val="20"/>
                <w:szCs w:val="20"/>
                <w:lang w:val="ru-RU"/>
              </w:rPr>
            </w:pPr>
            <w:r w:rsidRPr="00154099">
              <w:rPr>
                <w:sz w:val="20"/>
                <w:szCs w:val="20"/>
                <w:lang w:val="ru-RU"/>
              </w:rPr>
              <w:t>ул.  Целинная</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0,6</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0,6</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автомобильная дорога  по</w:t>
            </w:r>
          </w:p>
          <w:p w:rsidR="001B4907" w:rsidRPr="00154099" w:rsidRDefault="001B4907" w:rsidP="001B4907">
            <w:pPr>
              <w:pStyle w:val="a8"/>
              <w:rPr>
                <w:sz w:val="20"/>
                <w:szCs w:val="20"/>
                <w:lang w:val="ru-RU"/>
              </w:rPr>
            </w:pPr>
            <w:r w:rsidRPr="00154099">
              <w:rPr>
                <w:sz w:val="20"/>
                <w:szCs w:val="20"/>
                <w:lang w:val="ru-RU"/>
              </w:rPr>
              <w:lastRenderedPageBreak/>
              <w:t xml:space="preserve"> ул. Первомайская</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0,25</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0,25</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 xml:space="preserve">автомобильная дорога  по </w:t>
            </w:r>
          </w:p>
          <w:p w:rsidR="001B4907" w:rsidRPr="00154099" w:rsidRDefault="001B4907" w:rsidP="001B4907">
            <w:pPr>
              <w:pStyle w:val="a8"/>
              <w:rPr>
                <w:sz w:val="20"/>
                <w:szCs w:val="20"/>
                <w:lang w:val="ru-RU"/>
              </w:rPr>
            </w:pPr>
            <w:r w:rsidRPr="00154099">
              <w:rPr>
                <w:sz w:val="20"/>
                <w:szCs w:val="20"/>
                <w:lang w:val="ru-RU"/>
              </w:rPr>
              <w:t xml:space="preserve"> ул. Ворошилова</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0,25</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0,25</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 xml:space="preserve">автомобильная дорога  по </w:t>
            </w:r>
          </w:p>
          <w:p w:rsidR="001B4907" w:rsidRPr="00154099" w:rsidRDefault="001B4907" w:rsidP="001B4907">
            <w:pPr>
              <w:pStyle w:val="a8"/>
              <w:rPr>
                <w:sz w:val="20"/>
                <w:szCs w:val="20"/>
                <w:lang w:val="ru-RU"/>
              </w:rPr>
            </w:pPr>
            <w:r w:rsidRPr="00154099">
              <w:rPr>
                <w:sz w:val="20"/>
                <w:szCs w:val="20"/>
                <w:lang w:val="ru-RU"/>
              </w:rPr>
              <w:t xml:space="preserve"> ул. Студенческая</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0,3</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автомобильная дорога по</w:t>
            </w:r>
          </w:p>
          <w:p w:rsidR="001B4907" w:rsidRPr="00154099" w:rsidRDefault="001B4907" w:rsidP="001B4907">
            <w:pPr>
              <w:pStyle w:val="a8"/>
              <w:rPr>
                <w:sz w:val="20"/>
                <w:szCs w:val="20"/>
                <w:lang w:val="ru-RU"/>
              </w:rPr>
            </w:pPr>
            <w:r w:rsidRPr="00154099">
              <w:rPr>
                <w:sz w:val="20"/>
                <w:szCs w:val="20"/>
                <w:lang w:val="ru-RU"/>
              </w:rPr>
              <w:t>пер. Лесной</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0,15</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0,15</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54099" w:rsidRDefault="001B4907" w:rsidP="001B4907">
            <w:pPr>
              <w:pStyle w:val="a8"/>
              <w:rPr>
                <w:sz w:val="20"/>
                <w:szCs w:val="20"/>
                <w:lang w:val="ru-RU"/>
              </w:rPr>
            </w:pPr>
            <w:r w:rsidRPr="00154099">
              <w:rPr>
                <w:sz w:val="20"/>
                <w:szCs w:val="20"/>
                <w:lang w:val="ru-RU"/>
              </w:rPr>
              <w:t xml:space="preserve">автомобильная дорога по  </w:t>
            </w:r>
          </w:p>
          <w:p w:rsidR="001B4907" w:rsidRPr="00154099" w:rsidRDefault="001B4907" w:rsidP="001B4907">
            <w:pPr>
              <w:pStyle w:val="a8"/>
              <w:rPr>
                <w:sz w:val="20"/>
                <w:szCs w:val="20"/>
                <w:lang w:val="ru-RU"/>
              </w:rPr>
            </w:pPr>
            <w:r w:rsidRPr="00154099">
              <w:rPr>
                <w:sz w:val="20"/>
                <w:szCs w:val="20"/>
                <w:lang w:val="ru-RU"/>
              </w:rPr>
              <w:t>пер. Таёжный</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0,1</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sz w:val="20"/>
                <w:szCs w:val="20"/>
              </w:rPr>
            </w:pPr>
            <w:r w:rsidRPr="001B4907">
              <w:rPr>
                <w:sz w:val="20"/>
                <w:szCs w:val="20"/>
              </w:rPr>
              <w:t>0,2</w:t>
            </w:r>
          </w:p>
        </w:tc>
      </w:tr>
      <w:tr w:rsidR="001B4907" w:rsidRPr="001B4907" w:rsidTr="001B4907">
        <w:trPr>
          <w:trHeight w:val="19"/>
        </w:trPr>
        <w:tc>
          <w:tcPr>
            <w:tcW w:w="413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b/>
                <w:sz w:val="20"/>
                <w:szCs w:val="20"/>
              </w:rPr>
            </w:pPr>
            <w:r w:rsidRPr="001B4907">
              <w:rPr>
                <w:b/>
                <w:sz w:val="20"/>
                <w:szCs w:val="20"/>
              </w:rPr>
              <w:t>ИТОГО:</w:t>
            </w:r>
          </w:p>
        </w:tc>
        <w:tc>
          <w:tcPr>
            <w:tcW w:w="1663"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b/>
                <w:sz w:val="20"/>
                <w:szCs w:val="20"/>
              </w:rPr>
            </w:pPr>
            <w:r w:rsidRPr="001B4907">
              <w:rPr>
                <w:b/>
                <w:sz w:val="20"/>
                <w:szCs w:val="20"/>
              </w:rPr>
              <w:t>1,1</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b/>
                <w:sz w:val="20"/>
                <w:szCs w:val="20"/>
              </w:rPr>
            </w:pPr>
            <w:r w:rsidRPr="001B4907">
              <w:rPr>
                <w:b/>
                <w:sz w:val="20"/>
                <w:szCs w:val="20"/>
              </w:rPr>
              <w:t>4,5</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1B4907" w:rsidRPr="001B4907" w:rsidRDefault="001B4907" w:rsidP="001B4907">
            <w:pPr>
              <w:pStyle w:val="a8"/>
              <w:rPr>
                <w:b/>
                <w:sz w:val="20"/>
                <w:szCs w:val="20"/>
              </w:rPr>
            </w:pPr>
            <w:r w:rsidRPr="001B4907">
              <w:rPr>
                <w:b/>
                <w:sz w:val="20"/>
                <w:szCs w:val="20"/>
              </w:rPr>
              <w:t>5,6</w:t>
            </w:r>
          </w:p>
        </w:tc>
      </w:tr>
    </w:tbl>
    <w:p w:rsidR="00990593" w:rsidRPr="00990593" w:rsidRDefault="001B4907" w:rsidP="001B4907">
      <w:pPr>
        <w:widowControl w:val="0"/>
        <w:autoSpaceDE w:val="0"/>
        <w:autoSpaceDN w:val="0"/>
        <w:adjustRightInd w:val="0"/>
        <w:spacing w:after="0" w:line="240" w:lineRule="auto"/>
        <w:rPr>
          <w:rFonts w:ascii="Times New Roman CYR" w:hAnsi="Times New Roman CYR" w:cs="Times New Roman CYR"/>
          <w:sz w:val="20"/>
          <w:szCs w:val="20"/>
        </w:rPr>
      </w:pPr>
      <w:r w:rsidRPr="005D2E48">
        <w:rPr>
          <w:rFonts w:ascii="Times New Roman CYR" w:hAnsi="Times New Roman CYR" w:cs="Times New Roman CYR"/>
        </w:rPr>
        <w:t xml:space="preserve">   </w:t>
      </w:r>
    </w:p>
    <w:p w:rsidR="005D2E48" w:rsidRPr="003C03B3" w:rsidRDefault="005D2E48" w:rsidP="005D2E48">
      <w:pPr>
        <w:spacing w:after="0" w:line="240" w:lineRule="auto"/>
        <w:ind w:firstLine="709"/>
        <w:rPr>
          <w:rFonts w:ascii="Times New Roman" w:hAnsi="Times New Roman"/>
          <w:sz w:val="28"/>
          <w:szCs w:val="28"/>
        </w:rPr>
      </w:pPr>
    </w:p>
    <w:p w:rsidR="005D2E48" w:rsidRPr="001B4907" w:rsidRDefault="005D2E48" w:rsidP="005D2E48">
      <w:pPr>
        <w:spacing w:after="0" w:line="240" w:lineRule="auto"/>
        <w:ind w:firstLine="709"/>
        <w:rPr>
          <w:rFonts w:ascii="Times New Roman" w:hAnsi="Times New Roman"/>
        </w:rPr>
      </w:pPr>
      <w:r w:rsidRPr="001B4907">
        <w:rPr>
          <w:rFonts w:ascii="Times New Roman" w:hAnsi="Times New Roman"/>
        </w:rPr>
        <w:t>Значительная часть автомобильных дорог имеет высокую степень износа. Это выражено в наличии большого числа ям, колдобин, вздутий и ухабов  дорожного полотна, отсутствии кюветов и водосточных сооружений. Из-за обильных осадков и промерзания грунта происходит нарушение гравийных и асфальтовых покрытий. Ремонтные работы проводятся в виде ямочного ремонта дорожного полотна, что явно недостаточно, ввиду большого процента изношенности дорожного покрытия.</w:t>
      </w:r>
    </w:p>
    <w:p w:rsidR="005D2E48" w:rsidRPr="001B4907" w:rsidRDefault="005D2E48" w:rsidP="005D2E48">
      <w:pPr>
        <w:spacing w:after="0" w:line="240" w:lineRule="auto"/>
        <w:ind w:firstLine="709"/>
        <w:rPr>
          <w:rFonts w:ascii="Times New Roman" w:hAnsi="Times New Roman"/>
        </w:rPr>
      </w:pPr>
      <w:r w:rsidRPr="001B4907">
        <w:rPr>
          <w:rFonts w:ascii="Times New Roman" w:hAnsi="Times New Roman"/>
        </w:rPr>
        <w:t xml:space="preserve">В течение длительного периода темпы износа автомобильных дорог превышают темпы восстановления и развития. Способствует этому и рост парка автотранспортных средств, интенсивность движения, увеличение доли большегрузных автомобилей. </w:t>
      </w:r>
    </w:p>
    <w:p w:rsidR="005D2E48" w:rsidRPr="001B4907" w:rsidRDefault="005D2E48" w:rsidP="005D2E48">
      <w:pPr>
        <w:spacing w:after="0" w:line="240" w:lineRule="auto"/>
        <w:ind w:firstLine="709"/>
        <w:rPr>
          <w:rFonts w:ascii="Times New Roman" w:hAnsi="Times New Roman"/>
          <w:color w:val="052635"/>
        </w:rPr>
      </w:pPr>
    </w:p>
    <w:p w:rsidR="005D2E48" w:rsidRPr="001B4907" w:rsidRDefault="005D2E48" w:rsidP="005D2E48">
      <w:pPr>
        <w:shd w:val="clear" w:color="auto" w:fill="FFFFFF"/>
        <w:spacing w:after="0" w:line="240" w:lineRule="auto"/>
        <w:ind w:firstLine="709"/>
        <w:jc w:val="center"/>
        <w:rPr>
          <w:rFonts w:ascii="Times New Roman" w:hAnsi="Times New Roman"/>
          <w:b/>
          <w:bCs/>
          <w:color w:val="000000"/>
        </w:rPr>
      </w:pPr>
      <w:r w:rsidRPr="001B4907">
        <w:rPr>
          <w:rFonts w:ascii="Times New Roman" w:hAnsi="Times New Roman"/>
          <w:b/>
          <w:bCs/>
        </w:rPr>
        <w:t>Раздел II</w:t>
      </w:r>
      <w:r w:rsidRPr="001B4907">
        <w:rPr>
          <w:rFonts w:ascii="Times New Roman" w:hAnsi="Times New Roman"/>
          <w:b/>
          <w:bCs/>
          <w:lang w:val="en-US"/>
        </w:rPr>
        <w:t>I</w:t>
      </w:r>
      <w:r w:rsidRPr="001B4907">
        <w:rPr>
          <w:rFonts w:ascii="Times New Roman" w:hAnsi="Times New Roman"/>
          <w:b/>
          <w:bCs/>
          <w:color w:val="000000"/>
        </w:rPr>
        <w:t>. Содержание проблемы и обоснование необходимости ее решения программными методами</w:t>
      </w:r>
    </w:p>
    <w:p w:rsidR="005D2E48" w:rsidRPr="001B4907" w:rsidRDefault="005D2E48" w:rsidP="005D2E48">
      <w:pPr>
        <w:shd w:val="clear" w:color="auto" w:fill="FFFFFF"/>
        <w:spacing w:after="0" w:line="240" w:lineRule="auto"/>
        <w:ind w:firstLine="709"/>
        <w:rPr>
          <w:rFonts w:ascii="Times New Roman" w:hAnsi="Times New Roman"/>
          <w:b/>
          <w:bCs/>
          <w:color w:val="000000"/>
        </w:rPr>
      </w:pPr>
    </w:p>
    <w:p w:rsidR="005D2E48" w:rsidRPr="001B4907" w:rsidRDefault="005D2E48" w:rsidP="005D2E48">
      <w:pPr>
        <w:pStyle w:val="af3"/>
        <w:spacing w:before="0" w:after="0"/>
        <w:ind w:firstLine="709"/>
        <w:jc w:val="both"/>
        <w:rPr>
          <w:sz w:val="22"/>
          <w:szCs w:val="22"/>
        </w:rPr>
      </w:pPr>
      <w:r w:rsidRPr="001B4907">
        <w:rPr>
          <w:sz w:val="22"/>
          <w:szCs w:val="22"/>
        </w:rPr>
        <w:t>Развитие транспортной инфраструктуры и дорожного хозяйства на территории Коршуновского сельского поселения является необходимым условием улучшения качества жизни населения в поселении.</w:t>
      </w:r>
    </w:p>
    <w:p w:rsidR="005D2E48" w:rsidRPr="001B4907" w:rsidRDefault="005D2E48" w:rsidP="005D2E48">
      <w:pPr>
        <w:pStyle w:val="af3"/>
        <w:spacing w:before="0" w:after="0"/>
        <w:ind w:firstLine="709"/>
        <w:jc w:val="both"/>
        <w:rPr>
          <w:sz w:val="22"/>
          <w:szCs w:val="22"/>
        </w:rPr>
      </w:pPr>
      <w:r w:rsidRPr="001B4907">
        <w:rPr>
          <w:sz w:val="22"/>
          <w:szCs w:val="22"/>
        </w:rPr>
        <w:t>Автомобильные дороги имеют стратегическое значение для  поселения. Они связывают обширную территорию поселения с соседними территориями, с районным центром, во многом определяют возможности развития поселения, по 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5D2E48" w:rsidRPr="001B4907" w:rsidRDefault="005D2E48" w:rsidP="005D2E48">
      <w:pPr>
        <w:pStyle w:val="af3"/>
        <w:spacing w:before="0" w:after="0"/>
        <w:ind w:firstLine="709"/>
        <w:jc w:val="both"/>
        <w:rPr>
          <w:sz w:val="22"/>
          <w:szCs w:val="22"/>
        </w:rPr>
      </w:pPr>
      <w:r w:rsidRPr="001B4907">
        <w:rPr>
          <w:sz w:val="22"/>
          <w:szCs w:val="22"/>
        </w:rPr>
        <w:t>На территории поселения в последние годы наблюдается увеличение деловой активности населения и рост грузовых перевозок. На повышение интенсивности движения по дорогам местного значения влияет роста уровня автомобилизации населения. Увеличение парка транспортных средств ведет к существенному росту интенсивности движения на дорогах местного значения сельского поселения.</w:t>
      </w:r>
    </w:p>
    <w:p w:rsidR="005D2E48" w:rsidRPr="001B4907" w:rsidRDefault="005D2E48" w:rsidP="005D2E48">
      <w:pPr>
        <w:pStyle w:val="af3"/>
        <w:spacing w:before="0" w:after="0"/>
        <w:ind w:firstLine="709"/>
        <w:jc w:val="both"/>
        <w:rPr>
          <w:sz w:val="22"/>
          <w:szCs w:val="22"/>
        </w:rPr>
      </w:pPr>
      <w:r w:rsidRPr="001B4907">
        <w:rPr>
          <w:sz w:val="22"/>
          <w:szCs w:val="2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w:t>
      </w:r>
    </w:p>
    <w:p w:rsidR="005D2E48" w:rsidRPr="001B4907" w:rsidRDefault="005D2E48" w:rsidP="005D2E48">
      <w:pPr>
        <w:pStyle w:val="af3"/>
        <w:spacing w:before="0" w:after="0"/>
        <w:ind w:firstLine="709"/>
        <w:jc w:val="both"/>
        <w:rPr>
          <w:sz w:val="22"/>
          <w:szCs w:val="22"/>
        </w:rPr>
      </w:pPr>
      <w:r w:rsidRPr="001B4907">
        <w:rPr>
          <w:sz w:val="22"/>
          <w:szCs w:val="22"/>
        </w:rPr>
        <w:t>Обеспечение безопасности дорожного движения является одной из социально-экономических задач общегосударственного значения. Основными факторами, непосредственно влияющих на безопасность дорожного движения, являются:</w:t>
      </w:r>
    </w:p>
    <w:p w:rsidR="005D2E48" w:rsidRPr="001B4907" w:rsidRDefault="005D2E48" w:rsidP="005D2E48">
      <w:pPr>
        <w:pStyle w:val="af3"/>
        <w:keepNext/>
        <w:spacing w:before="0" w:after="0"/>
        <w:ind w:firstLine="709"/>
        <w:jc w:val="both"/>
        <w:rPr>
          <w:sz w:val="22"/>
          <w:szCs w:val="22"/>
        </w:rPr>
      </w:pPr>
      <w:r w:rsidRPr="001B4907">
        <w:rPr>
          <w:sz w:val="22"/>
          <w:szCs w:val="22"/>
        </w:rPr>
        <w:t>- низкие потребительские свойства автомобильных дорог;</w:t>
      </w:r>
    </w:p>
    <w:p w:rsidR="005D2E48" w:rsidRPr="001B4907" w:rsidRDefault="005D2E48" w:rsidP="005D2E48">
      <w:pPr>
        <w:pStyle w:val="af3"/>
        <w:keepNext/>
        <w:spacing w:before="0" w:after="0"/>
        <w:ind w:firstLine="709"/>
        <w:jc w:val="both"/>
        <w:rPr>
          <w:sz w:val="22"/>
          <w:szCs w:val="22"/>
        </w:rPr>
      </w:pPr>
      <w:r w:rsidRPr="001B4907">
        <w:rPr>
          <w:sz w:val="22"/>
          <w:szCs w:val="22"/>
        </w:rPr>
        <w:t>- недостаточный уровень технической оснащенности и несовершенство системы контроля и управления дорожным движением;</w:t>
      </w:r>
    </w:p>
    <w:p w:rsidR="005D2E48" w:rsidRPr="001B4907" w:rsidRDefault="005D2E48" w:rsidP="005D2E48">
      <w:pPr>
        <w:pStyle w:val="af3"/>
        <w:keepNext/>
        <w:spacing w:before="0" w:after="0"/>
        <w:ind w:firstLine="709"/>
        <w:jc w:val="both"/>
        <w:rPr>
          <w:sz w:val="22"/>
          <w:szCs w:val="22"/>
        </w:rPr>
      </w:pPr>
      <w:r w:rsidRPr="001B4907">
        <w:rPr>
          <w:sz w:val="22"/>
          <w:szCs w:val="22"/>
        </w:rPr>
        <w:t>- низкая водительская дисциплина.</w:t>
      </w:r>
    </w:p>
    <w:p w:rsidR="005D2E48" w:rsidRPr="001B4907" w:rsidRDefault="005D2E48" w:rsidP="005D2E48">
      <w:pPr>
        <w:pStyle w:val="af3"/>
        <w:spacing w:before="0" w:after="0"/>
        <w:ind w:firstLine="709"/>
        <w:jc w:val="both"/>
        <w:rPr>
          <w:sz w:val="22"/>
          <w:szCs w:val="22"/>
        </w:rPr>
      </w:pPr>
      <w:r w:rsidRPr="001B4907">
        <w:rPr>
          <w:sz w:val="22"/>
          <w:szCs w:val="22"/>
        </w:rPr>
        <w:t>Отсутствие комплексных мер, направленных на повышение безопасности дорожного движения, приведет к дальнейшему ухудшению ситуации.</w:t>
      </w:r>
    </w:p>
    <w:p w:rsidR="005D2E48" w:rsidRPr="001B4907" w:rsidRDefault="005D2E48" w:rsidP="005D2E48">
      <w:pPr>
        <w:pStyle w:val="af3"/>
        <w:spacing w:before="0" w:after="0"/>
        <w:ind w:firstLine="709"/>
        <w:jc w:val="both"/>
        <w:rPr>
          <w:sz w:val="22"/>
          <w:szCs w:val="22"/>
        </w:rPr>
      </w:pPr>
      <w:r w:rsidRPr="001B4907">
        <w:rPr>
          <w:sz w:val="22"/>
          <w:szCs w:val="22"/>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5D2E48" w:rsidRPr="001B4907" w:rsidRDefault="005D2E48" w:rsidP="005D2E48">
      <w:pPr>
        <w:pStyle w:val="af3"/>
        <w:spacing w:before="0" w:after="0"/>
        <w:ind w:firstLine="709"/>
        <w:jc w:val="both"/>
        <w:rPr>
          <w:sz w:val="22"/>
          <w:szCs w:val="22"/>
        </w:rPr>
      </w:pPr>
      <w:r w:rsidRPr="001B4907">
        <w:rPr>
          <w:sz w:val="22"/>
          <w:szCs w:val="22"/>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rsidR="005D2E48" w:rsidRPr="001B4907" w:rsidRDefault="005D2E48" w:rsidP="005D2E48">
      <w:pPr>
        <w:pStyle w:val="af3"/>
        <w:spacing w:before="0" w:after="0"/>
        <w:ind w:firstLine="709"/>
        <w:jc w:val="both"/>
        <w:rPr>
          <w:sz w:val="22"/>
          <w:szCs w:val="22"/>
        </w:rPr>
      </w:pPr>
      <w:r w:rsidRPr="001B4907">
        <w:rPr>
          <w:sz w:val="22"/>
          <w:szCs w:val="22"/>
        </w:rPr>
        <w:t>Основными рисками в реализации муниципальной программы являются:</w:t>
      </w:r>
    </w:p>
    <w:p w:rsidR="005D2E48" w:rsidRPr="001B4907" w:rsidRDefault="005D2E48" w:rsidP="005D2E48">
      <w:pPr>
        <w:pStyle w:val="af3"/>
        <w:spacing w:before="0" w:after="0"/>
        <w:ind w:firstLine="709"/>
        <w:jc w:val="both"/>
        <w:rPr>
          <w:sz w:val="22"/>
          <w:szCs w:val="22"/>
        </w:rPr>
      </w:pPr>
      <w:r w:rsidRPr="001B4907">
        <w:rPr>
          <w:sz w:val="22"/>
          <w:szCs w:val="22"/>
        </w:rPr>
        <w:lastRenderedPageBreak/>
        <w:t>- занижение лимита средств бюджета поселения, предусмотренного для реализации мероприятий по содержанию и ремонту автомобильных дорог общего пользования  местного значения на территории Коршуновского сельского поселения;</w:t>
      </w:r>
    </w:p>
    <w:p w:rsidR="005D2E48" w:rsidRPr="001B4907" w:rsidRDefault="005D2E48" w:rsidP="005D2E48">
      <w:pPr>
        <w:pStyle w:val="af3"/>
        <w:spacing w:before="0" w:after="0"/>
        <w:ind w:firstLine="709"/>
        <w:jc w:val="both"/>
        <w:rPr>
          <w:sz w:val="22"/>
          <w:szCs w:val="22"/>
        </w:rPr>
      </w:pPr>
      <w:r w:rsidRPr="001B4907">
        <w:rPr>
          <w:sz w:val="22"/>
          <w:szCs w:val="22"/>
        </w:rPr>
        <w:t>-  увеличение стоимости содержания или ремонта 1 квадратного метра дороги.</w:t>
      </w:r>
    </w:p>
    <w:p w:rsidR="005D2E48" w:rsidRPr="001B4907" w:rsidRDefault="005D2E48" w:rsidP="005D2E48">
      <w:pPr>
        <w:pStyle w:val="af3"/>
        <w:spacing w:before="0" w:after="0"/>
        <w:ind w:firstLine="709"/>
        <w:jc w:val="both"/>
        <w:rPr>
          <w:color w:val="000000" w:themeColor="text1"/>
          <w:sz w:val="22"/>
          <w:szCs w:val="22"/>
        </w:rPr>
      </w:pPr>
      <w:r w:rsidRPr="001B4907">
        <w:rPr>
          <w:color w:val="000000" w:themeColor="text1"/>
          <w:sz w:val="22"/>
          <w:szCs w:val="22"/>
        </w:rPr>
        <w:t>Администрацией Коршуновского сельского поселения будут приняты меры по снижению рисков  на реализацию данной  программы:</w:t>
      </w:r>
    </w:p>
    <w:p w:rsidR="005D2E48" w:rsidRPr="001B4907" w:rsidRDefault="005D2E48" w:rsidP="005D2E48">
      <w:pPr>
        <w:pStyle w:val="af3"/>
        <w:spacing w:before="0" w:after="0"/>
        <w:ind w:firstLine="709"/>
        <w:jc w:val="both"/>
        <w:rPr>
          <w:color w:val="000000" w:themeColor="text1"/>
          <w:sz w:val="22"/>
          <w:szCs w:val="22"/>
        </w:rPr>
      </w:pPr>
      <w:r w:rsidRPr="001B4907">
        <w:rPr>
          <w:color w:val="000000" w:themeColor="text1"/>
          <w:sz w:val="22"/>
          <w:szCs w:val="22"/>
        </w:rPr>
        <w:t>-  предусмотрением и заложением денежных средств в бюджете поселения по содержанию ремонту автомобильных дорог общего пользования местного значения.</w:t>
      </w:r>
    </w:p>
    <w:p w:rsidR="005D2E48" w:rsidRPr="001B4907" w:rsidRDefault="005D2E48" w:rsidP="005D2E48">
      <w:pPr>
        <w:spacing w:after="0" w:line="240" w:lineRule="auto"/>
        <w:ind w:firstLine="709"/>
        <w:rPr>
          <w:rFonts w:ascii="Times New Roman" w:hAnsi="Times New Roman"/>
        </w:rPr>
      </w:pPr>
    </w:p>
    <w:p w:rsidR="005D2E48" w:rsidRPr="001B4907" w:rsidRDefault="005D2E48" w:rsidP="005D2E48">
      <w:pPr>
        <w:shd w:val="clear" w:color="auto" w:fill="FFFFFF"/>
        <w:spacing w:after="0" w:line="240" w:lineRule="auto"/>
        <w:ind w:firstLine="709"/>
        <w:jc w:val="center"/>
        <w:rPr>
          <w:rFonts w:ascii="Times New Roman" w:hAnsi="Times New Roman"/>
          <w:bCs/>
          <w:color w:val="000000"/>
        </w:rPr>
      </w:pPr>
      <w:r w:rsidRPr="001B4907">
        <w:rPr>
          <w:rFonts w:ascii="Times New Roman" w:hAnsi="Times New Roman"/>
          <w:b/>
          <w:bCs/>
        </w:rPr>
        <w:t>Раздел I</w:t>
      </w:r>
      <w:r w:rsidRPr="001B4907">
        <w:rPr>
          <w:rFonts w:ascii="Times New Roman" w:hAnsi="Times New Roman"/>
          <w:b/>
          <w:bCs/>
          <w:lang w:val="en-US"/>
        </w:rPr>
        <w:t>V</w:t>
      </w:r>
      <w:r w:rsidRPr="001B4907">
        <w:rPr>
          <w:rFonts w:ascii="Times New Roman" w:hAnsi="Times New Roman"/>
          <w:b/>
          <w:bCs/>
          <w:color w:val="000000"/>
        </w:rPr>
        <w:t>. Цели и задачи  Программы</w:t>
      </w:r>
    </w:p>
    <w:p w:rsidR="005D2E48" w:rsidRPr="001B4907" w:rsidRDefault="005D2E48" w:rsidP="005D2E48">
      <w:pPr>
        <w:pStyle w:val="af4"/>
        <w:spacing w:before="0" w:after="0"/>
        <w:ind w:firstLine="709"/>
        <w:rPr>
          <w:rFonts w:ascii="Times New Roman" w:hAnsi="Times New Roman"/>
          <w:sz w:val="22"/>
          <w:szCs w:val="22"/>
        </w:rPr>
      </w:pPr>
    </w:p>
    <w:p w:rsidR="005D2E48" w:rsidRPr="001B4907" w:rsidRDefault="005D2E48" w:rsidP="005D2E48">
      <w:pPr>
        <w:pStyle w:val="af4"/>
        <w:spacing w:before="0" w:after="0"/>
        <w:ind w:firstLine="709"/>
        <w:rPr>
          <w:rFonts w:ascii="Times New Roman" w:hAnsi="Times New Roman"/>
          <w:sz w:val="22"/>
          <w:szCs w:val="22"/>
        </w:rPr>
      </w:pPr>
      <w:r w:rsidRPr="001B4907">
        <w:rPr>
          <w:rFonts w:ascii="Times New Roman" w:hAnsi="Times New Roman"/>
          <w:sz w:val="22"/>
          <w:szCs w:val="22"/>
        </w:rPr>
        <w:t>Целью Программы является развитие современной и эффективной автомобильно-дорожной инфраструктуры, обеспечивающей ускорение пассажиро- и грузодвижения и снижение транспортных издержек в экономике.</w:t>
      </w:r>
    </w:p>
    <w:p w:rsidR="005D2E48" w:rsidRPr="001B4907" w:rsidRDefault="005D2E48" w:rsidP="005D2E48">
      <w:pPr>
        <w:spacing w:after="0" w:line="240" w:lineRule="auto"/>
        <w:ind w:firstLine="709"/>
        <w:rPr>
          <w:rFonts w:ascii="Times New Roman" w:hAnsi="Times New Roman"/>
          <w:bCs/>
          <w:iCs/>
        </w:rPr>
      </w:pPr>
      <w:r w:rsidRPr="001B4907">
        <w:rPr>
          <w:rFonts w:ascii="Times New Roman" w:hAnsi="Times New Roman"/>
          <w:bCs/>
          <w:iCs/>
        </w:rPr>
        <w:t xml:space="preserve">Для достижения цели развития современной и эффективной транспортной инфраструктуры в области автомобильных дорог, в условиях дефицита финансовых средств, необходимо решить следующие задачи: </w:t>
      </w:r>
    </w:p>
    <w:p w:rsidR="005D2E48" w:rsidRPr="001B4907" w:rsidRDefault="005D2E48" w:rsidP="005D2E48">
      <w:pPr>
        <w:spacing w:after="0" w:line="240" w:lineRule="auto"/>
        <w:ind w:firstLine="709"/>
        <w:rPr>
          <w:rFonts w:ascii="Times New Roman" w:hAnsi="Times New Roman"/>
        </w:rPr>
      </w:pPr>
      <w:r w:rsidRPr="001B4907">
        <w:rPr>
          <w:rFonts w:ascii="Times New Roman" w:hAnsi="Times New Roman"/>
        </w:rPr>
        <w:t>1) поддержание автомобильных дорог общего пользования местного значения Коршуновского сельского поселения на уровне соответствующем категории дороги, путем содержания дорог;</w:t>
      </w:r>
    </w:p>
    <w:p w:rsidR="005D2E48" w:rsidRPr="001B4907" w:rsidRDefault="005D2E48" w:rsidP="005D2E48">
      <w:pPr>
        <w:spacing w:after="0" w:line="240" w:lineRule="auto"/>
        <w:ind w:firstLine="709"/>
        <w:rPr>
          <w:rFonts w:ascii="Times New Roman" w:hAnsi="Times New Roman"/>
        </w:rPr>
      </w:pPr>
      <w:r w:rsidRPr="001B4907">
        <w:rPr>
          <w:rFonts w:ascii="Times New Roman" w:hAnsi="Times New Roman"/>
        </w:rPr>
        <w:t>2) 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w:t>
      </w:r>
    </w:p>
    <w:p w:rsidR="005D2E48" w:rsidRPr="001B4907" w:rsidRDefault="005D2E48" w:rsidP="005D2E48">
      <w:pPr>
        <w:pStyle w:val="a"/>
        <w:spacing w:after="0"/>
        <w:jc w:val="both"/>
        <w:rPr>
          <w:bCs/>
          <w:sz w:val="22"/>
          <w:szCs w:val="22"/>
        </w:rPr>
      </w:pPr>
      <w:r w:rsidRPr="001B4907">
        <w:rPr>
          <w:bCs/>
          <w:sz w:val="22"/>
          <w:szCs w:val="22"/>
        </w:rPr>
        <w:t xml:space="preserve">Основные задачи Программы: </w:t>
      </w:r>
    </w:p>
    <w:p w:rsidR="005D2E48" w:rsidRPr="001B4907" w:rsidRDefault="005D2E48" w:rsidP="005D2E48">
      <w:pPr>
        <w:pStyle w:val="ConsPlusNormal"/>
        <w:widowControl/>
        <w:numPr>
          <w:ilvl w:val="0"/>
          <w:numId w:val="22"/>
        </w:numPr>
        <w:suppressAutoHyphens/>
        <w:autoSpaceDN/>
        <w:adjustRightInd/>
        <w:ind w:left="0" w:firstLine="709"/>
        <w:rPr>
          <w:rFonts w:ascii="Times New Roman" w:hAnsi="Times New Roman" w:cs="Times New Roman"/>
          <w:sz w:val="22"/>
          <w:szCs w:val="22"/>
        </w:rPr>
      </w:pPr>
      <w:r w:rsidRPr="001B4907">
        <w:rPr>
          <w:rFonts w:ascii="Times New Roman" w:hAnsi="Times New Roman" w:cs="Times New Roman"/>
          <w:sz w:val="22"/>
          <w:szCs w:val="22"/>
        </w:rPr>
        <w:t>модернизация, ремонт, реконструкция, строительство объектов транспортной инфраструктуры и дорожного хозяйства.</w:t>
      </w:r>
    </w:p>
    <w:p w:rsidR="005D2E48" w:rsidRPr="001B4907" w:rsidRDefault="005D2E48" w:rsidP="005D2E48">
      <w:pPr>
        <w:pStyle w:val="ConsPlusNormal"/>
        <w:widowControl/>
        <w:ind w:firstLine="709"/>
        <w:rPr>
          <w:rFonts w:ascii="Times New Roman" w:hAnsi="Times New Roman" w:cs="Times New Roman"/>
          <w:sz w:val="22"/>
          <w:szCs w:val="22"/>
        </w:rPr>
      </w:pPr>
      <w:r w:rsidRPr="001B4907">
        <w:rPr>
          <w:rFonts w:ascii="Times New Roman" w:hAnsi="Times New Roman" w:cs="Times New Roman"/>
          <w:sz w:val="22"/>
          <w:szCs w:val="22"/>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реконструкцией существующих объектов, а также со строительством новых объектов.</w:t>
      </w:r>
    </w:p>
    <w:p w:rsidR="005D2E48" w:rsidRPr="001B4907" w:rsidRDefault="005D2E48" w:rsidP="001B4907">
      <w:pPr>
        <w:spacing w:after="0" w:line="240" w:lineRule="auto"/>
        <w:rPr>
          <w:rFonts w:ascii="Times New Roman" w:hAnsi="Times New Roman"/>
          <w:b/>
          <w:bCs/>
        </w:rPr>
      </w:pPr>
    </w:p>
    <w:p w:rsidR="005D2E48" w:rsidRPr="001B4907" w:rsidRDefault="005D2E48" w:rsidP="005D2E48">
      <w:pPr>
        <w:spacing w:after="0" w:line="240" w:lineRule="auto"/>
        <w:ind w:firstLine="709"/>
        <w:jc w:val="center"/>
        <w:rPr>
          <w:rFonts w:ascii="Times New Roman" w:hAnsi="Times New Roman"/>
        </w:rPr>
      </w:pPr>
      <w:r w:rsidRPr="001B4907">
        <w:rPr>
          <w:rFonts w:ascii="Times New Roman" w:hAnsi="Times New Roman"/>
          <w:b/>
          <w:bCs/>
        </w:rPr>
        <w:t xml:space="preserve">Раздел </w:t>
      </w:r>
      <w:r w:rsidRPr="001B4907">
        <w:rPr>
          <w:rFonts w:ascii="Times New Roman" w:hAnsi="Times New Roman"/>
          <w:b/>
          <w:bCs/>
          <w:lang w:val="en-US"/>
        </w:rPr>
        <w:t>V</w:t>
      </w:r>
      <w:r w:rsidRPr="001B4907">
        <w:rPr>
          <w:rFonts w:ascii="Times New Roman" w:hAnsi="Times New Roman"/>
          <w:b/>
        </w:rPr>
        <w:t>. Сроки и этапы реализации программы</w:t>
      </w:r>
    </w:p>
    <w:p w:rsidR="005D2E48" w:rsidRPr="001B4907" w:rsidRDefault="005D2E48" w:rsidP="005D2E48">
      <w:pPr>
        <w:pStyle w:val="ConsPlusNormal"/>
        <w:widowControl/>
        <w:ind w:firstLine="709"/>
        <w:rPr>
          <w:rFonts w:ascii="Times New Roman" w:hAnsi="Times New Roman" w:cs="Times New Roman"/>
          <w:sz w:val="22"/>
          <w:szCs w:val="22"/>
        </w:rPr>
      </w:pPr>
    </w:p>
    <w:p w:rsidR="005D2E48" w:rsidRPr="001B4907" w:rsidRDefault="005D2E48" w:rsidP="001B4907">
      <w:pPr>
        <w:pStyle w:val="ConsPlusNormal"/>
        <w:widowControl/>
        <w:ind w:firstLine="709"/>
        <w:rPr>
          <w:rFonts w:ascii="Times New Roman" w:hAnsi="Times New Roman" w:cs="Times New Roman"/>
          <w:sz w:val="22"/>
          <w:szCs w:val="22"/>
        </w:rPr>
      </w:pPr>
      <w:r w:rsidRPr="001B4907">
        <w:rPr>
          <w:rFonts w:ascii="Times New Roman" w:hAnsi="Times New Roman" w:cs="Times New Roman"/>
          <w:sz w:val="22"/>
          <w:szCs w:val="22"/>
        </w:rPr>
        <w:t>Срок действия программы  2018-2031 г. Реализация программы будет осуществляться весь период.</w:t>
      </w:r>
      <w:r w:rsidRPr="001B4907">
        <w:rPr>
          <w:rFonts w:ascii="Times New Roman" w:hAnsi="Times New Roman" w:cs="Times New Roman"/>
          <w:b/>
          <w:sz w:val="22"/>
          <w:szCs w:val="22"/>
        </w:rPr>
        <w:tab/>
      </w:r>
    </w:p>
    <w:p w:rsidR="005D2E48" w:rsidRPr="001B4907" w:rsidRDefault="005D2E48" w:rsidP="005D2E48">
      <w:pPr>
        <w:pStyle w:val="ConsPlusNormal"/>
        <w:widowControl/>
        <w:tabs>
          <w:tab w:val="center" w:pos="4960"/>
          <w:tab w:val="left" w:pos="7929"/>
        </w:tabs>
        <w:ind w:firstLine="709"/>
        <w:jc w:val="center"/>
        <w:rPr>
          <w:rFonts w:ascii="Times New Roman" w:hAnsi="Times New Roman" w:cs="Times New Roman"/>
          <w:b/>
          <w:sz w:val="22"/>
          <w:szCs w:val="22"/>
        </w:rPr>
      </w:pPr>
      <w:r w:rsidRPr="001B4907">
        <w:rPr>
          <w:rFonts w:ascii="Times New Roman" w:hAnsi="Times New Roman" w:cs="Times New Roman"/>
          <w:b/>
          <w:bCs/>
          <w:sz w:val="22"/>
          <w:szCs w:val="22"/>
        </w:rPr>
        <w:t xml:space="preserve">Раздел </w:t>
      </w:r>
      <w:r w:rsidRPr="001B4907">
        <w:rPr>
          <w:rFonts w:ascii="Times New Roman" w:hAnsi="Times New Roman" w:cs="Times New Roman"/>
          <w:b/>
          <w:bCs/>
          <w:sz w:val="22"/>
          <w:szCs w:val="22"/>
          <w:lang w:val="en-US"/>
        </w:rPr>
        <w:t>VI</w:t>
      </w:r>
      <w:r w:rsidRPr="001B4907">
        <w:rPr>
          <w:rFonts w:ascii="Times New Roman" w:hAnsi="Times New Roman" w:cs="Times New Roman"/>
          <w:b/>
          <w:bCs/>
          <w:sz w:val="22"/>
          <w:szCs w:val="22"/>
        </w:rPr>
        <w:t>.</w:t>
      </w:r>
      <w:r w:rsidRPr="001B4907">
        <w:rPr>
          <w:rFonts w:ascii="Times New Roman" w:hAnsi="Times New Roman" w:cs="Times New Roman"/>
          <w:b/>
          <w:sz w:val="22"/>
          <w:szCs w:val="22"/>
        </w:rPr>
        <w:t xml:space="preserve"> Механизм реализации программы</w:t>
      </w:r>
    </w:p>
    <w:p w:rsidR="005D2E48" w:rsidRPr="001B4907" w:rsidRDefault="005D2E48" w:rsidP="005D2E48">
      <w:pPr>
        <w:spacing w:after="0" w:line="240" w:lineRule="auto"/>
        <w:ind w:firstLine="709"/>
        <w:rPr>
          <w:rFonts w:ascii="Times New Roman" w:hAnsi="Times New Roman"/>
          <w:b/>
        </w:rPr>
      </w:pPr>
    </w:p>
    <w:p w:rsidR="005D2E48" w:rsidRPr="001B4907" w:rsidRDefault="005D2E48" w:rsidP="005D2E48">
      <w:pPr>
        <w:pStyle w:val="af3"/>
        <w:spacing w:before="0" w:after="0"/>
        <w:ind w:firstLine="709"/>
        <w:jc w:val="both"/>
        <w:rPr>
          <w:sz w:val="22"/>
          <w:szCs w:val="22"/>
        </w:rPr>
      </w:pPr>
      <w:r w:rsidRPr="001B4907">
        <w:rPr>
          <w:sz w:val="22"/>
          <w:szCs w:val="22"/>
        </w:rPr>
        <w:t>Механизм реализации программы определяется администрацией Коршуновского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w:t>
      </w:r>
      <w:r w:rsidRPr="001B4907">
        <w:rPr>
          <w:sz w:val="22"/>
          <w:szCs w:val="22"/>
        </w:rPr>
        <w:br/>
        <w:t xml:space="preserve">        В развитие основных мероприятий программы будут утверждаться конкретные мероприятия (стройки, объекты) с учетом развития и текущего транспортно- эксплуатационного состояния автодорог.</w:t>
      </w:r>
    </w:p>
    <w:p w:rsidR="005D2E48" w:rsidRPr="001B4907" w:rsidRDefault="005D2E48" w:rsidP="005D2E48">
      <w:pPr>
        <w:pStyle w:val="af3"/>
        <w:spacing w:before="0" w:after="0"/>
        <w:ind w:firstLine="709"/>
        <w:jc w:val="both"/>
        <w:rPr>
          <w:sz w:val="22"/>
          <w:szCs w:val="22"/>
        </w:rPr>
      </w:pPr>
      <w:r w:rsidRPr="001B4907">
        <w:rPr>
          <w:sz w:val="22"/>
          <w:szCs w:val="22"/>
        </w:rPr>
        <w:t>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Коршуновского сельского поселения.</w:t>
      </w:r>
    </w:p>
    <w:p w:rsidR="005D2E48" w:rsidRPr="001B4907" w:rsidRDefault="005D2E48" w:rsidP="005D2E48">
      <w:pPr>
        <w:spacing w:after="0" w:line="240" w:lineRule="auto"/>
        <w:ind w:firstLine="709"/>
        <w:rPr>
          <w:rFonts w:ascii="Times New Roman" w:hAnsi="Times New Roman"/>
        </w:rPr>
      </w:pPr>
      <w:r w:rsidRPr="001B4907">
        <w:rPr>
          <w:rFonts w:ascii="Times New Roman" w:hAnsi="Times New Roman"/>
        </w:rPr>
        <w:t>Исполнителями основных мероприятий Программы являются дорожные службы.</w:t>
      </w:r>
    </w:p>
    <w:p w:rsidR="005D2E48" w:rsidRPr="001B4907" w:rsidRDefault="005D2E48" w:rsidP="005D2E48">
      <w:pPr>
        <w:spacing w:after="0" w:line="240" w:lineRule="auto"/>
        <w:ind w:firstLine="709"/>
        <w:rPr>
          <w:rFonts w:ascii="Times New Roman" w:hAnsi="Times New Roman"/>
        </w:rPr>
      </w:pPr>
    </w:p>
    <w:p w:rsidR="005D2E48" w:rsidRPr="001B4907" w:rsidRDefault="005D2E48" w:rsidP="005D2E48">
      <w:pPr>
        <w:spacing w:after="0" w:line="240" w:lineRule="auto"/>
        <w:ind w:firstLine="709"/>
        <w:jc w:val="center"/>
        <w:rPr>
          <w:rFonts w:ascii="Times New Roman" w:hAnsi="Times New Roman"/>
          <w:b/>
        </w:rPr>
      </w:pPr>
      <w:r w:rsidRPr="001B4907">
        <w:rPr>
          <w:rFonts w:ascii="Times New Roman" w:hAnsi="Times New Roman"/>
          <w:b/>
          <w:bCs/>
        </w:rPr>
        <w:t xml:space="preserve">Раздел </w:t>
      </w:r>
      <w:r w:rsidRPr="001B4907">
        <w:rPr>
          <w:rFonts w:ascii="Times New Roman" w:hAnsi="Times New Roman"/>
          <w:b/>
          <w:bCs/>
          <w:lang w:val="en-US"/>
        </w:rPr>
        <w:t>VII</w:t>
      </w:r>
      <w:r w:rsidRPr="001B4907">
        <w:rPr>
          <w:rFonts w:ascii="Times New Roman" w:hAnsi="Times New Roman"/>
          <w:b/>
        </w:rPr>
        <w:t>. Источники финансирования Программы</w:t>
      </w:r>
    </w:p>
    <w:p w:rsidR="005D2E48" w:rsidRPr="001B4907" w:rsidRDefault="005D2E48" w:rsidP="005D2E48">
      <w:pPr>
        <w:spacing w:after="0" w:line="240" w:lineRule="auto"/>
        <w:ind w:firstLine="709"/>
        <w:rPr>
          <w:rFonts w:ascii="Times New Roman" w:hAnsi="Times New Roman"/>
          <w:b/>
        </w:rPr>
      </w:pPr>
    </w:p>
    <w:p w:rsidR="005D2E48" w:rsidRPr="001B4907" w:rsidRDefault="005D2E48" w:rsidP="005D2E48">
      <w:pPr>
        <w:pStyle w:val="af3"/>
        <w:spacing w:before="0" w:after="0"/>
        <w:ind w:firstLine="709"/>
        <w:jc w:val="both"/>
        <w:rPr>
          <w:sz w:val="22"/>
          <w:szCs w:val="22"/>
        </w:rPr>
      </w:pPr>
      <w:r w:rsidRPr="001B4907">
        <w:rPr>
          <w:sz w:val="22"/>
          <w:szCs w:val="22"/>
        </w:rPr>
        <w:t>Реализация программы и ее финансирование осуществляется из средств бюджета Коршуновского сельского поселения, а также средств заинтересованных организаций поселения по конкретно выполняемым мероприятиям и работам.</w:t>
      </w:r>
    </w:p>
    <w:p w:rsidR="005D2E48" w:rsidRPr="001B4907" w:rsidRDefault="005D2E48" w:rsidP="005D2E48">
      <w:pPr>
        <w:pStyle w:val="af3"/>
        <w:spacing w:before="0" w:after="0"/>
        <w:ind w:firstLine="709"/>
        <w:jc w:val="both"/>
        <w:rPr>
          <w:sz w:val="22"/>
          <w:szCs w:val="22"/>
        </w:rPr>
      </w:pPr>
      <w:r w:rsidRPr="001B4907">
        <w:rPr>
          <w:sz w:val="22"/>
          <w:szCs w:val="22"/>
        </w:rPr>
        <w:t>Объем средств, предусмотренных на выполнение мероприятий Программы, носит  прогнозный характер и будет ежегодно уточняться при формировании бюджета сельского поселения на соответствующий финансовый год.</w:t>
      </w:r>
    </w:p>
    <w:p w:rsidR="005D2E48" w:rsidRPr="001B4907" w:rsidRDefault="005D2E48" w:rsidP="005D2E48">
      <w:pPr>
        <w:pStyle w:val="af3"/>
        <w:spacing w:before="0" w:after="0"/>
        <w:ind w:firstLine="709"/>
        <w:jc w:val="both"/>
        <w:rPr>
          <w:sz w:val="22"/>
          <w:szCs w:val="22"/>
        </w:rPr>
      </w:pPr>
      <w:r w:rsidRPr="001B4907">
        <w:rPr>
          <w:sz w:val="22"/>
          <w:szCs w:val="22"/>
        </w:rPr>
        <w:lastRenderedPageBreak/>
        <w:t>Финансирование данной Программы осуществляется в соответствии с решением Думы Коршуновского сельского поселения на очередной финансовый год и плановый период</w:t>
      </w:r>
    </w:p>
    <w:p w:rsidR="005D2E48" w:rsidRPr="001B4907" w:rsidRDefault="005D2E48" w:rsidP="005D2E48">
      <w:pPr>
        <w:shd w:val="clear" w:color="auto" w:fill="FFFFFF"/>
        <w:spacing w:after="0" w:line="240" w:lineRule="auto"/>
        <w:ind w:firstLine="709"/>
        <w:rPr>
          <w:rFonts w:ascii="Times New Roman" w:hAnsi="Times New Roman"/>
        </w:rPr>
      </w:pPr>
      <w:r w:rsidRPr="001B4907">
        <w:rPr>
          <w:rFonts w:ascii="Times New Roman" w:hAnsi="Times New Roman"/>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5D2E48" w:rsidRPr="001B4907" w:rsidRDefault="005D2E48" w:rsidP="005D2E48">
      <w:pPr>
        <w:spacing w:after="0" w:line="240" w:lineRule="auto"/>
        <w:ind w:firstLine="709"/>
        <w:rPr>
          <w:rFonts w:ascii="Times New Roman" w:hAnsi="Times New Roman"/>
        </w:rPr>
      </w:pPr>
      <w:r w:rsidRPr="001B4907">
        <w:rPr>
          <w:rFonts w:ascii="Times New Roman" w:hAnsi="Times New Roman"/>
        </w:rPr>
        <w:t xml:space="preserve">Объем финансирования корректируется и уточняется ежегодно при формировании бюджета Коршуновского сельского поселения на очередной финансовый год путем внесений изменений в Программу. </w:t>
      </w:r>
    </w:p>
    <w:p w:rsidR="005D2E48" w:rsidRPr="001B4907" w:rsidRDefault="005D2E48" w:rsidP="001B4907">
      <w:pPr>
        <w:spacing w:after="0" w:line="240" w:lineRule="auto"/>
        <w:ind w:firstLine="709"/>
        <w:rPr>
          <w:rFonts w:ascii="Times New Roman" w:hAnsi="Times New Roman"/>
        </w:rPr>
      </w:pPr>
      <w:r w:rsidRPr="001B4907">
        <w:rPr>
          <w:rFonts w:ascii="Times New Roman" w:hAnsi="Times New Roman"/>
        </w:rPr>
        <w:t>Требуемый объем денежных средств, необходимых на реализацию мероприятий Программы за счет всех источников финансирования на период до 2031 года составляет 0,049 тыс. руб.  Объёмы требуемых денежных средств финансирования Программы представлены в плане мероприятий по реализации программы.</w:t>
      </w:r>
    </w:p>
    <w:p w:rsidR="005D2E48" w:rsidRPr="001B4907" w:rsidRDefault="005D2E48" w:rsidP="005D2E48">
      <w:pPr>
        <w:spacing w:after="0" w:line="240" w:lineRule="auto"/>
        <w:ind w:firstLine="709"/>
        <w:rPr>
          <w:rFonts w:ascii="Times New Roman" w:hAnsi="Times New Roman"/>
        </w:rPr>
      </w:pPr>
    </w:p>
    <w:p w:rsidR="005D2E48" w:rsidRPr="001B4907" w:rsidRDefault="005D2E48" w:rsidP="005D2E48">
      <w:pPr>
        <w:spacing w:after="0" w:line="240" w:lineRule="auto"/>
        <w:ind w:firstLine="709"/>
        <w:jc w:val="center"/>
        <w:rPr>
          <w:rFonts w:ascii="Times New Roman" w:hAnsi="Times New Roman"/>
          <w:b/>
          <w:bCs/>
        </w:rPr>
      </w:pPr>
      <w:r w:rsidRPr="001B4907">
        <w:rPr>
          <w:rFonts w:ascii="Times New Roman" w:hAnsi="Times New Roman"/>
          <w:b/>
          <w:bCs/>
        </w:rPr>
        <w:t xml:space="preserve">Раздел </w:t>
      </w:r>
      <w:r w:rsidRPr="001B4907">
        <w:rPr>
          <w:rFonts w:ascii="Times New Roman" w:hAnsi="Times New Roman"/>
          <w:b/>
          <w:bCs/>
          <w:lang w:val="en-US"/>
        </w:rPr>
        <w:t>VIII</w:t>
      </w:r>
      <w:r w:rsidRPr="001B4907">
        <w:rPr>
          <w:rFonts w:ascii="Times New Roman" w:hAnsi="Times New Roman"/>
          <w:b/>
          <w:bCs/>
        </w:rPr>
        <w:t>. Перечень основных мероприятий по реализации Программы</w:t>
      </w:r>
    </w:p>
    <w:p w:rsidR="005D2E48" w:rsidRPr="001B4907" w:rsidRDefault="005D2E48" w:rsidP="005D2E48">
      <w:pPr>
        <w:spacing w:after="0" w:line="240" w:lineRule="auto"/>
        <w:ind w:firstLine="709"/>
        <w:rPr>
          <w:rFonts w:ascii="Times New Roman" w:hAnsi="Times New Roman"/>
        </w:rPr>
      </w:pPr>
    </w:p>
    <w:p w:rsidR="005D2E48" w:rsidRDefault="005D2E48" w:rsidP="005D2E48">
      <w:pPr>
        <w:spacing w:after="0" w:line="240" w:lineRule="auto"/>
        <w:ind w:firstLine="709"/>
        <w:rPr>
          <w:rFonts w:ascii="Times New Roman" w:hAnsi="Times New Roman"/>
        </w:rPr>
      </w:pPr>
      <w:r w:rsidRPr="001B4907">
        <w:rPr>
          <w:rFonts w:ascii="Times New Roman" w:hAnsi="Times New Roman"/>
        </w:rPr>
        <w:t xml:space="preserve">Программа включает в себя мероприятия, направленные на капитальный ремонт автомобильных дорог общего пользования местного значения Коршуновского </w:t>
      </w:r>
      <w:r w:rsidR="00253B43" w:rsidRPr="001B4907">
        <w:rPr>
          <w:rFonts w:ascii="Times New Roman" w:hAnsi="Times New Roman"/>
        </w:rPr>
        <w:t>сельского поселения</w:t>
      </w:r>
      <w:r w:rsidRPr="001B4907">
        <w:rPr>
          <w:rFonts w:ascii="Times New Roman" w:hAnsi="Times New Roman"/>
        </w:rPr>
        <w:t xml:space="preserve"> Нижнеилимского района.</w:t>
      </w:r>
    </w:p>
    <w:p w:rsidR="00C279DF" w:rsidRDefault="00C279DF" w:rsidP="00C279DF">
      <w:pPr>
        <w:spacing w:after="0" w:line="240" w:lineRule="auto"/>
        <w:ind w:firstLine="709"/>
        <w:rPr>
          <w:rFonts w:ascii="Times New Roman" w:hAnsi="Times New Roman"/>
        </w:rPr>
      </w:pPr>
      <w:r w:rsidRPr="001B4907">
        <w:rPr>
          <w:rFonts w:ascii="Times New Roman" w:hAnsi="Times New Roman"/>
        </w:rPr>
        <w:t>Капитальный ремонт автомобильных дорог общего пользования местного значения Коршуновского муниципального образования предусмотрен в следующих объемах (Таблица 2).</w:t>
      </w:r>
    </w:p>
    <w:p w:rsidR="00C279DF" w:rsidRDefault="00C279DF" w:rsidP="00C279DF">
      <w:pPr>
        <w:spacing w:after="0" w:line="240" w:lineRule="auto"/>
        <w:ind w:firstLine="709"/>
        <w:rPr>
          <w:rFonts w:ascii="Times New Roman" w:hAnsi="Times New Roman"/>
        </w:rPr>
      </w:pPr>
    </w:p>
    <w:p w:rsidR="00C279DF" w:rsidRPr="001B4907" w:rsidRDefault="00C279DF" w:rsidP="00C279DF">
      <w:pPr>
        <w:spacing w:after="0" w:line="240" w:lineRule="auto"/>
        <w:ind w:firstLine="709"/>
        <w:rPr>
          <w:rFonts w:ascii="Times New Roman" w:hAnsi="Times New Roman"/>
        </w:rPr>
      </w:pPr>
      <w:r w:rsidRPr="00253B43">
        <w:rPr>
          <w:rFonts w:ascii="Times New Roman" w:hAnsi="Times New Roman"/>
          <w:sz w:val="20"/>
          <w:szCs w:val="20"/>
        </w:rPr>
        <w:t>Таблица 2</w:t>
      </w:r>
    </w:p>
    <w:tbl>
      <w:tblPr>
        <w:tblpPr w:leftFromText="180" w:rightFromText="180" w:vertAnchor="text" w:horzAnchor="margin" w:tblpY="382"/>
        <w:tblW w:w="9686" w:type="dxa"/>
        <w:tblLook w:val="04A0" w:firstRow="1" w:lastRow="0" w:firstColumn="1" w:lastColumn="0" w:noHBand="0" w:noVBand="1"/>
      </w:tblPr>
      <w:tblGrid>
        <w:gridCol w:w="505"/>
        <w:gridCol w:w="3106"/>
        <w:gridCol w:w="1166"/>
        <w:gridCol w:w="660"/>
        <w:gridCol w:w="1116"/>
        <w:gridCol w:w="1060"/>
        <w:gridCol w:w="996"/>
        <w:gridCol w:w="1077"/>
      </w:tblGrid>
      <w:tr w:rsidR="00C279DF" w:rsidRPr="00253B43" w:rsidTr="00C279DF">
        <w:trPr>
          <w:trHeight w:val="18"/>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jc w:val="center"/>
              <w:rPr>
                <w:rFonts w:ascii="Times New Roman" w:hAnsi="Times New Roman"/>
                <w:b/>
                <w:bCs/>
                <w:sz w:val="18"/>
                <w:szCs w:val="18"/>
              </w:rPr>
            </w:pPr>
            <w:r w:rsidRPr="00253B43">
              <w:rPr>
                <w:rFonts w:ascii="Times New Roman" w:hAnsi="Times New Roman"/>
                <w:b/>
                <w:bCs/>
                <w:sz w:val="18"/>
                <w:szCs w:val="18"/>
              </w:rPr>
              <w:t>Капитальный ремонт автомобильных дорог общего пользования местного значения</w:t>
            </w:r>
          </w:p>
          <w:p w:rsidR="00C279DF" w:rsidRPr="00253B43" w:rsidRDefault="00C279DF" w:rsidP="00C279DF">
            <w:pPr>
              <w:spacing w:after="0" w:line="240" w:lineRule="auto"/>
              <w:ind w:firstLine="709"/>
              <w:jc w:val="center"/>
              <w:rPr>
                <w:rFonts w:ascii="Times New Roman" w:hAnsi="Times New Roman"/>
                <w:b/>
                <w:bCs/>
                <w:sz w:val="18"/>
                <w:szCs w:val="18"/>
              </w:rPr>
            </w:pPr>
            <w:r w:rsidRPr="00253B43">
              <w:rPr>
                <w:rFonts w:ascii="Times New Roman" w:hAnsi="Times New Roman"/>
                <w:b/>
                <w:bCs/>
                <w:sz w:val="18"/>
                <w:szCs w:val="18"/>
              </w:rPr>
              <w:t>Коршуновского сельского поселения Нижнеилимского района</w:t>
            </w:r>
          </w:p>
        </w:tc>
      </w:tr>
      <w:tr w:rsidR="00C279DF" w:rsidRPr="00253B43" w:rsidTr="00C279DF">
        <w:trPr>
          <w:trHeight w:val="385"/>
        </w:trPr>
        <w:tc>
          <w:tcPr>
            <w:tcW w:w="0" w:type="auto"/>
            <w:vMerge w:val="restart"/>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 п/п</w:t>
            </w:r>
          </w:p>
        </w:tc>
        <w:tc>
          <w:tcPr>
            <w:tcW w:w="0" w:type="auto"/>
            <w:vMerge w:val="restart"/>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Наименование мероприятий</w:t>
            </w:r>
          </w:p>
        </w:tc>
        <w:tc>
          <w:tcPr>
            <w:tcW w:w="0" w:type="auto"/>
            <w:vMerge w:val="restart"/>
            <w:tcBorders>
              <w:top w:val="nil"/>
              <w:left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Срок исполнения</w:t>
            </w:r>
          </w:p>
        </w:tc>
        <w:tc>
          <w:tcPr>
            <w:tcW w:w="0" w:type="auto"/>
            <w:gridSpan w:val="5"/>
            <w:tcBorders>
              <w:top w:val="single" w:sz="4" w:space="0" w:color="000000"/>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Объём финансирования (тыс. руб.)</w:t>
            </w:r>
          </w:p>
        </w:tc>
      </w:tr>
      <w:tr w:rsidR="00C279DF" w:rsidRPr="00253B43" w:rsidTr="00C279DF">
        <w:trPr>
          <w:trHeight w:val="18"/>
        </w:trPr>
        <w:tc>
          <w:tcPr>
            <w:tcW w:w="0" w:type="auto"/>
            <w:vMerge/>
            <w:tcBorders>
              <w:top w:val="nil"/>
              <w:left w:val="single" w:sz="4" w:space="0" w:color="000000"/>
              <w:bottom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p>
        </w:tc>
        <w:tc>
          <w:tcPr>
            <w:tcW w:w="0" w:type="auto"/>
            <w:vMerge/>
            <w:tcBorders>
              <w:top w:val="nil"/>
              <w:left w:val="single" w:sz="4" w:space="0" w:color="000000"/>
              <w:bottom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p>
        </w:tc>
        <w:tc>
          <w:tcPr>
            <w:tcW w:w="0" w:type="auto"/>
            <w:vMerge/>
            <w:tcBorders>
              <w:left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Всего</w:t>
            </w:r>
          </w:p>
        </w:tc>
        <w:tc>
          <w:tcPr>
            <w:tcW w:w="0" w:type="auto"/>
            <w:gridSpan w:val="4"/>
            <w:tcBorders>
              <w:top w:val="single" w:sz="4" w:space="0" w:color="000000"/>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в том числе за счёт средств</w:t>
            </w:r>
          </w:p>
        </w:tc>
      </w:tr>
      <w:tr w:rsidR="00C279DF" w:rsidRPr="00253B43" w:rsidTr="00C279DF">
        <w:trPr>
          <w:trHeight w:val="18"/>
        </w:trPr>
        <w:tc>
          <w:tcPr>
            <w:tcW w:w="0" w:type="auto"/>
            <w:vMerge/>
            <w:tcBorders>
              <w:top w:val="nil"/>
              <w:left w:val="single" w:sz="4" w:space="0" w:color="000000"/>
              <w:bottom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p>
        </w:tc>
        <w:tc>
          <w:tcPr>
            <w:tcW w:w="0" w:type="auto"/>
            <w:vMerge/>
            <w:tcBorders>
              <w:top w:val="nil"/>
              <w:left w:val="single" w:sz="4" w:space="0" w:color="000000"/>
              <w:bottom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p>
        </w:tc>
        <w:tc>
          <w:tcPr>
            <w:tcW w:w="0" w:type="auto"/>
            <w:vMerge/>
            <w:tcBorders>
              <w:left w:val="single" w:sz="4" w:space="0" w:color="000000"/>
              <w:bottom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p>
        </w:tc>
        <w:tc>
          <w:tcPr>
            <w:tcW w:w="0" w:type="auto"/>
            <w:vMerge/>
            <w:tcBorders>
              <w:top w:val="nil"/>
              <w:left w:val="single" w:sz="4" w:space="0" w:color="000000"/>
              <w:bottom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Областной бюджет</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Районный бюджет</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Местный бюджет</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Иные источники</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left="-721" w:right="-14" w:firstLine="709"/>
              <w:jc w:val="center"/>
              <w:rPr>
                <w:rFonts w:ascii="Times New Roman" w:hAnsi="Times New Roman"/>
                <w:sz w:val="18"/>
                <w:szCs w:val="18"/>
              </w:rPr>
            </w:pPr>
            <w:r w:rsidRPr="00253B43">
              <w:rPr>
                <w:rFonts w:ascii="Times New Roman" w:hAnsi="Times New Roman"/>
                <w:sz w:val="18"/>
                <w:szCs w:val="18"/>
              </w:rPr>
              <w:t>1</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2</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3</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4</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5</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6</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7</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8</w:t>
            </w:r>
          </w:p>
        </w:tc>
      </w:tr>
      <w:tr w:rsidR="00C279DF" w:rsidRPr="00253B43" w:rsidTr="00C279DF">
        <w:trPr>
          <w:trHeight w:val="697"/>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11</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pStyle w:val="Default"/>
              <w:rPr>
                <w:sz w:val="18"/>
                <w:szCs w:val="18"/>
              </w:rPr>
            </w:pPr>
            <w:r w:rsidRPr="00253B43">
              <w:rPr>
                <w:sz w:val="18"/>
                <w:szCs w:val="18"/>
              </w:rPr>
              <w:t>Реконструкция улицы Зои Космодемьянской, протяженностью 0,13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…2021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0,004</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449"/>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left="11" w:right="205"/>
              <w:jc w:val="center"/>
              <w:rPr>
                <w:rFonts w:ascii="Times New Roman" w:hAnsi="Times New Roman"/>
                <w:sz w:val="18"/>
                <w:szCs w:val="18"/>
              </w:rPr>
            </w:pPr>
            <w:r w:rsidRPr="00253B43">
              <w:rPr>
                <w:rFonts w:ascii="Times New Roman" w:hAnsi="Times New Roman"/>
                <w:sz w:val="18"/>
                <w:szCs w:val="18"/>
              </w:rPr>
              <w:t>0,004</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12</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rPr>
                <w:rFonts w:ascii="Times New Roman" w:hAnsi="Times New Roman"/>
                <w:sz w:val="18"/>
                <w:szCs w:val="18"/>
              </w:rPr>
            </w:pPr>
            <w:r w:rsidRPr="00253B43">
              <w:rPr>
                <w:rFonts w:ascii="Times New Roman" w:hAnsi="Times New Roman"/>
                <w:sz w:val="18"/>
                <w:szCs w:val="18"/>
              </w:rPr>
              <w:t>Новое строительство улицы от улицы Солнечной до улицы Гагарина, протяженностью 0,59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2021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0,006</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449"/>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left="11" w:right="205"/>
              <w:jc w:val="center"/>
              <w:rPr>
                <w:rFonts w:ascii="Times New Roman" w:hAnsi="Times New Roman"/>
                <w:sz w:val="18"/>
                <w:szCs w:val="18"/>
              </w:rPr>
            </w:pPr>
            <w:r w:rsidRPr="00253B43">
              <w:rPr>
                <w:rFonts w:ascii="Times New Roman" w:hAnsi="Times New Roman"/>
                <w:sz w:val="18"/>
                <w:szCs w:val="18"/>
              </w:rPr>
              <w:t>0,006</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left="-403" w:firstLine="296"/>
              <w:jc w:val="center"/>
              <w:rPr>
                <w:rFonts w:ascii="Times New Roman" w:hAnsi="Times New Roman"/>
                <w:sz w:val="18"/>
                <w:szCs w:val="18"/>
              </w:rPr>
            </w:pPr>
            <w:r w:rsidRPr="00253B43">
              <w:rPr>
                <w:rFonts w:ascii="Times New Roman" w:hAnsi="Times New Roman"/>
                <w:sz w:val="18"/>
                <w:szCs w:val="18"/>
              </w:rPr>
              <w:t>3</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pStyle w:val="Default"/>
              <w:rPr>
                <w:sz w:val="18"/>
                <w:szCs w:val="18"/>
              </w:rPr>
            </w:pPr>
            <w:r w:rsidRPr="00253B43">
              <w:rPr>
                <w:sz w:val="18"/>
                <w:szCs w:val="18"/>
              </w:rPr>
              <w:t>Новое строительство улицы параллельно улицы Солнечная, протяженностью 0,15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2021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0,005</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left="11" w:right="205"/>
              <w:jc w:val="center"/>
              <w:rPr>
                <w:rFonts w:ascii="Times New Roman" w:hAnsi="Times New Roman"/>
                <w:sz w:val="18"/>
                <w:szCs w:val="18"/>
              </w:rPr>
            </w:pPr>
            <w:r w:rsidRPr="00253B43">
              <w:rPr>
                <w:rFonts w:ascii="Times New Roman" w:hAnsi="Times New Roman"/>
                <w:sz w:val="18"/>
                <w:szCs w:val="18"/>
              </w:rPr>
              <w:t>0,005</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44</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pStyle w:val="Default"/>
              <w:rPr>
                <w:sz w:val="18"/>
                <w:szCs w:val="18"/>
              </w:rPr>
            </w:pPr>
            <w:r w:rsidRPr="00253B43">
              <w:rPr>
                <w:sz w:val="18"/>
                <w:szCs w:val="18"/>
              </w:rPr>
              <w:t>Новое строительство связки проектируемых улиц, параллельно улицы Солнечная, протяженностью  0,08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2021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0,002</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left="11" w:right="205"/>
              <w:jc w:val="center"/>
              <w:rPr>
                <w:rFonts w:ascii="Times New Roman" w:hAnsi="Times New Roman"/>
                <w:sz w:val="18"/>
                <w:szCs w:val="18"/>
              </w:rPr>
            </w:pPr>
            <w:r w:rsidRPr="00253B43">
              <w:rPr>
                <w:rFonts w:ascii="Times New Roman" w:hAnsi="Times New Roman"/>
                <w:sz w:val="18"/>
                <w:szCs w:val="18"/>
              </w:rPr>
              <w:t>0,002</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55</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ind w:firstLine="2"/>
              <w:rPr>
                <w:rFonts w:ascii="Times New Roman" w:hAnsi="Times New Roman"/>
                <w:sz w:val="18"/>
                <w:szCs w:val="18"/>
              </w:rPr>
            </w:pPr>
            <w:r w:rsidRPr="00253B43">
              <w:rPr>
                <w:rFonts w:ascii="Times New Roman" w:hAnsi="Times New Roman"/>
                <w:sz w:val="18"/>
                <w:szCs w:val="18"/>
              </w:rPr>
              <w:t xml:space="preserve"> Реконструкция улицы, идущей от улицы Солнечной до территории проектируемой жилой застройки, протяженностью 0,2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2031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0,003</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left="11" w:right="205"/>
              <w:jc w:val="center"/>
              <w:rPr>
                <w:rFonts w:ascii="Times New Roman" w:hAnsi="Times New Roman"/>
                <w:sz w:val="18"/>
                <w:szCs w:val="18"/>
              </w:rPr>
            </w:pPr>
            <w:r w:rsidRPr="00253B43">
              <w:rPr>
                <w:rFonts w:ascii="Times New Roman" w:hAnsi="Times New Roman"/>
                <w:sz w:val="18"/>
                <w:szCs w:val="18"/>
              </w:rPr>
              <w:t>0,003</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66</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rPr>
                <w:rFonts w:ascii="Times New Roman" w:hAnsi="Times New Roman"/>
                <w:sz w:val="18"/>
                <w:szCs w:val="18"/>
              </w:rPr>
            </w:pPr>
            <w:r w:rsidRPr="00253B43">
              <w:rPr>
                <w:rFonts w:ascii="Times New Roman" w:hAnsi="Times New Roman"/>
                <w:sz w:val="18"/>
                <w:szCs w:val="18"/>
              </w:rPr>
              <w:t>Реконструкция переулка Таежный, протяженностью 0,05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2031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0,002</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left="11" w:right="205"/>
              <w:jc w:val="center"/>
              <w:rPr>
                <w:rFonts w:ascii="Times New Roman" w:hAnsi="Times New Roman"/>
                <w:sz w:val="18"/>
                <w:szCs w:val="18"/>
              </w:rPr>
            </w:pPr>
            <w:r w:rsidRPr="00253B43">
              <w:rPr>
                <w:rFonts w:ascii="Times New Roman" w:hAnsi="Times New Roman"/>
                <w:sz w:val="18"/>
                <w:szCs w:val="18"/>
              </w:rPr>
              <w:t>0,002</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77</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pStyle w:val="Default"/>
              <w:rPr>
                <w:sz w:val="18"/>
                <w:szCs w:val="18"/>
              </w:rPr>
            </w:pPr>
            <w:r w:rsidRPr="00253B43">
              <w:rPr>
                <w:sz w:val="18"/>
                <w:szCs w:val="18"/>
              </w:rPr>
              <w:t>Реконструкция участка улицы, связывающей пер. Таежный с автомобильной дорогой местного значения подъезд к п. Коршуновский, протяженностью 0,23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2031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0,007</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11"/>
              <w:jc w:val="center"/>
              <w:rPr>
                <w:rFonts w:ascii="Times New Roman" w:hAnsi="Times New Roman"/>
                <w:sz w:val="18"/>
                <w:szCs w:val="18"/>
              </w:rPr>
            </w:pPr>
            <w:r w:rsidRPr="00253B43">
              <w:rPr>
                <w:rFonts w:ascii="Times New Roman" w:hAnsi="Times New Roman"/>
                <w:sz w:val="18"/>
                <w:szCs w:val="18"/>
              </w:rPr>
              <w:t>0,007</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 xml:space="preserve">          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88</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rPr>
                <w:rFonts w:ascii="Times New Roman" w:hAnsi="Times New Roman"/>
                <w:sz w:val="18"/>
                <w:szCs w:val="18"/>
              </w:rPr>
            </w:pPr>
            <w:r w:rsidRPr="00253B43">
              <w:rPr>
                <w:rFonts w:ascii="Times New Roman" w:hAnsi="Times New Roman"/>
                <w:sz w:val="18"/>
                <w:szCs w:val="18"/>
              </w:rPr>
              <w:t>Реконструкция участка улицы пер. Лесной, протяженностью 0,19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2031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0,004</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11"/>
              <w:jc w:val="center"/>
              <w:rPr>
                <w:rFonts w:ascii="Times New Roman" w:hAnsi="Times New Roman"/>
                <w:sz w:val="18"/>
                <w:szCs w:val="18"/>
              </w:rPr>
            </w:pPr>
            <w:r w:rsidRPr="00253B43">
              <w:rPr>
                <w:rFonts w:ascii="Times New Roman" w:hAnsi="Times New Roman"/>
                <w:sz w:val="18"/>
                <w:szCs w:val="18"/>
              </w:rPr>
              <w:t>0,004</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99</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pStyle w:val="Default"/>
              <w:rPr>
                <w:sz w:val="18"/>
                <w:szCs w:val="18"/>
              </w:rPr>
            </w:pPr>
            <w:r w:rsidRPr="00253B43">
              <w:rPr>
                <w:sz w:val="18"/>
                <w:szCs w:val="18"/>
              </w:rPr>
              <w:t>Новое строительство улицы от территории проектируемой жилой застройки до улицы идущей от ул. Солнечная  до ул. Гагарина, протяженностью 0,21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2031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0,005</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11"/>
              <w:jc w:val="center"/>
              <w:rPr>
                <w:rFonts w:ascii="Times New Roman" w:hAnsi="Times New Roman"/>
                <w:sz w:val="18"/>
                <w:szCs w:val="18"/>
              </w:rPr>
            </w:pPr>
            <w:r w:rsidRPr="00253B43">
              <w:rPr>
                <w:rFonts w:ascii="Times New Roman" w:hAnsi="Times New Roman"/>
                <w:sz w:val="18"/>
                <w:szCs w:val="18"/>
              </w:rPr>
              <w:t>0,005</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lastRenderedPageBreak/>
              <w:t>110</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ind w:hanging="11"/>
              <w:rPr>
                <w:rFonts w:ascii="Times New Roman" w:hAnsi="Times New Roman"/>
                <w:sz w:val="18"/>
                <w:szCs w:val="18"/>
              </w:rPr>
            </w:pPr>
            <w:r w:rsidRPr="00253B43">
              <w:rPr>
                <w:rFonts w:ascii="Times New Roman" w:hAnsi="Times New Roman"/>
                <w:sz w:val="18"/>
                <w:szCs w:val="18"/>
              </w:rPr>
              <w:t>Новое строительство связки в районе проектируемой жилой застройки, протяженностью 0,7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2031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0,007</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11"/>
              <w:jc w:val="center"/>
              <w:rPr>
                <w:rFonts w:ascii="Times New Roman" w:hAnsi="Times New Roman"/>
                <w:sz w:val="18"/>
                <w:szCs w:val="18"/>
              </w:rPr>
            </w:pPr>
            <w:r w:rsidRPr="00253B43">
              <w:rPr>
                <w:rFonts w:ascii="Times New Roman" w:hAnsi="Times New Roman"/>
                <w:sz w:val="18"/>
                <w:szCs w:val="18"/>
              </w:rPr>
              <w:t>0,007</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ind w:firstLine="709"/>
              <w:jc w:val="center"/>
              <w:rPr>
                <w:rFonts w:ascii="Times New Roman" w:hAnsi="Times New Roman"/>
                <w:sz w:val="18"/>
                <w:szCs w:val="18"/>
              </w:rPr>
            </w:pPr>
            <w:r w:rsidRPr="00253B43">
              <w:rPr>
                <w:rFonts w:ascii="Times New Roman" w:hAnsi="Times New Roman"/>
                <w:sz w:val="18"/>
                <w:szCs w:val="18"/>
              </w:rPr>
              <w:t>111</w:t>
            </w:r>
          </w:p>
        </w:tc>
        <w:tc>
          <w:tcPr>
            <w:tcW w:w="0" w:type="auto"/>
            <w:tcBorders>
              <w:top w:val="nil"/>
              <w:left w:val="nil"/>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ind w:firstLine="709"/>
              <w:rPr>
                <w:rFonts w:ascii="Times New Roman" w:hAnsi="Times New Roman"/>
                <w:sz w:val="18"/>
                <w:szCs w:val="18"/>
              </w:rPr>
            </w:pPr>
            <w:r w:rsidRPr="00253B43">
              <w:rPr>
                <w:rFonts w:ascii="Times New Roman" w:hAnsi="Times New Roman"/>
                <w:sz w:val="18"/>
                <w:szCs w:val="18"/>
              </w:rPr>
              <w:t>Новое строительство связки от ул. 50 лет СССР до автомобильной дороги являющейся продолжением автомобильной дороги местного значения подъезд  к п. Коршуновский, протяженностью 0,24 км.</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2031 год</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0,004</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firstLine="11"/>
              <w:jc w:val="center"/>
              <w:rPr>
                <w:rFonts w:ascii="Times New Roman" w:hAnsi="Times New Roman"/>
                <w:sz w:val="18"/>
                <w:szCs w:val="18"/>
              </w:rPr>
            </w:pPr>
            <w:r w:rsidRPr="00253B43">
              <w:rPr>
                <w:rFonts w:ascii="Times New Roman" w:hAnsi="Times New Roman"/>
                <w:sz w:val="18"/>
                <w:szCs w:val="18"/>
              </w:rPr>
              <w:t>0,004</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ind w:hanging="7"/>
              <w:jc w:val="center"/>
              <w:rPr>
                <w:rFonts w:ascii="Times New Roman" w:hAnsi="Times New Roman"/>
                <w:sz w:val="18"/>
                <w:szCs w:val="18"/>
              </w:rPr>
            </w:pPr>
            <w:r w:rsidRPr="00253B43">
              <w:rPr>
                <w:rFonts w:ascii="Times New Roman" w:hAnsi="Times New Roman"/>
                <w:sz w:val="18"/>
                <w:szCs w:val="18"/>
              </w:rPr>
              <w:t>0,0</w:t>
            </w:r>
          </w:p>
        </w:tc>
      </w:tr>
      <w:tr w:rsidR="00C279DF" w:rsidRPr="00253B43" w:rsidTr="00C279DF">
        <w:trPr>
          <w:trHeight w:val="18"/>
        </w:trPr>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C279DF" w:rsidRPr="00253B43" w:rsidRDefault="00C279DF" w:rsidP="00C279DF">
            <w:pPr>
              <w:spacing w:after="0" w:line="240" w:lineRule="auto"/>
              <w:ind w:firstLine="709"/>
              <w:rPr>
                <w:rFonts w:ascii="Times New Roman" w:hAnsi="Times New Roman"/>
                <w:b/>
                <w:sz w:val="18"/>
                <w:szCs w:val="18"/>
              </w:rPr>
            </w:pPr>
            <w:r w:rsidRPr="00253B43">
              <w:rPr>
                <w:rFonts w:ascii="Times New Roman" w:hAnsi="Times New Roman"/>
                <w:b/>
                <w:bCs/>
                <w:sz w:val="18"/>
                <w:szCs w:val="18"/>
              </w:rPr>
              <w:t>ИТОГО</w:t>
            </w:r>
          </w:p>
        </w:tc>
        <w:tc>
          <w:tcPr>
            <w:tcW w:w="0" w:type="auto"/>
            <w:tcBorders>
              <w:top w:val="nil"/>
              <w:left w:val="nil"/>
              <w:bottom w:val="single" w:sz="4" w:space="0" w:color="auto"/>
              <w:right w:val="nil"/>
            </w:tcBorders>
            <w:shd w:val="clear" w:color="auto" w:fill="auto"/>
            <w:noWrap/>
          </w:tcPr>
          <w:p w:rsidR="00C279DF" w:rsidRPr="00253B43" w:rsidRDefault="00C279DF" w:rsidP="00C279DF">
            <w:pPr>
              <w:spacing w:after="0" w:line="240" w:lineRule="auto"/>
              <w:jc w:val="center"/>
              <w:rPr>
                <w:rFonts w:ascii="Times New Roman" w:hAnsi="Times New Roman"/>
                <w:b/>
                <w:sz w:val="18"/>
                <w:szCs w:val="18"/>
              </w:rPr>
            </w:pPr>
            <w:r w:rsidRPr="00253B43">
              <w:rPr>
                <w:rFonts w:ascii="Times New Roman" w:hAnsi="Times New Roman"/>
                <w:b/>
                <w:sz w:val="18"/>
                <w:szCs w:val="18"/>
              </w:rPr>
              <w:t>0,049</w:t>
            </w:r>
          </w:p>
        </w:tc>
        <w:tc>
          <w:tcPr>
            <w:tcW w:w="0" w:type="auto"/>
            <w:tcBorders>
              <w:top w:val="nil"/>
              <w:left w:val="single" w:sz="4" w:space="0" w:color="000000"/>
              <w:bottom w:val="single" w:sz="4" w:space="0" w:color="000000"/>
              <w:right w:val="single" w:sz="4" w:space="0" w:color="000000"/>
            </w:tcBorders>
            <w:shd w:val="clear" w:color="auto" w:fill="auto"/>
          </w:tcPr>
          <w:p w:rsidR="00C279DF" w:rsidRPr="00253B43" w:rsidRDefault="00C279DF" w:rsidP="00C279DF">
            <w:pPr>
              <w:spacing w:after="0" w:line="240" w:lineRule="auto"/>
              <w:rPr>
                <w:rFonts w:ascii="Times New Roman" w:hAnsi="Times New Roman"/>
                <w:sz w:val="18"/>
                <w:szCs w:val="18"/>
              </w:rPr>
            </w:pPr>
            <w:r w:rsidRPr="00253B43">
              <w:rPr>
                <w:rFonts w:ascii="Times New Roman" w:hAnsi="Times New Roman"/>
                <w:sz w:val="18"/>
                <w:szCs w:val="18"/>
              </w:rPr>
              <w:t xml:space="preserve">         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ind w:hanging="147"/>
              <w:jc w:val="center"/>
              <w:rPr>
                <w:rFonts w:ascii="Times New Roman" w:hAnsi="Times New Roman"/>
                <w:sz w:val="18"/>
                <w:szCs w:val="18"/>
              </w:rPr>
            </w:pPr>
            <w:r w:rsidRPr="00253B43">
              <w:rPr>
                <w:rFonts w:ascii="Times New Roman" w:hAnsi="Times New Roman"/>
                <w:sz w:val="18"/>
                <w:szCs w:val="18"/>
              </w:rPr>
              <w:t>0,0</w:t>
            </w:r>
          </w:p>
        </w:tc>
        <w:tc>
          <w:tcPr>
            <w:tcW w:w="0" w:type="auto"/>
            <w:tcBorders>
              <w:top w:val="nil"/>
              <w:left w:val="nil"/>
              <w:bottom w:val="single" w:sz="4" w:space="0" w:color="000000"/>
              <w:right w:val="single" w:sz="4" w:space="0" w:color="000000"/>
            </w:tcBorders>
            <w:shd w:val="clear" w:color="auto" w:fill="auto"/>
          </w:tcPr>
          <w:p w:rsidR="00C279DF" w:rsidRPr="00253B43" w:rsidRDefault="00C279DF" w:rsidP="00C279DF">
            <w:pPr>
              <w:spacing w:after="0" w:line="240" w:lineRule="auto"/>
              <w:jc w:val="center"/>
              <w:rPr>
                <w:rFonts w:ascii="Times New Roman" w:hAnsi="Times New Roman"/>
                <w:b/>
                <w:sz w:val="18"/>
                <w:szCs w:val="18"/>
              </w:rPr>
            </w:pPr>
            <w:r w:rsidRPr="00253B43">
              <w:rPr>
                <w:rFonts w:ascii="Times New Roman" w:hAnsi="Times New Roman"/>
                <w:b/>
                <w:sz w:val="18"/>
                <w:szCs w:val="18"/>
              </w:rPr>
              <w:t>0,049</w:t>
            </w:r>
          </w:p>
        </w:tc>
        <w:tc>
          <w:tcPr>
            <w:tcW w:w="0" w:type="auto"/>
            <w:tcBorders>
              <w:top w:val="nil"/>
              <w:left w:val="nil"/>
              <w:bottom w:val="single" w:sz="4" w:space="0" w:color="000000"/>
              <w:right w:val="single" w:sz="4" w:space="0" w:color="000000"/>
            </w:tcBorders>
          </w:tcPr>
          <w:p w:rsidR="00C279DF" w:rsidRPr="00253B43" w:rsidRDefault="00C279DF" w:rsidP="00C279DF">
            <w:pPr>
              <w:spacing w:after="0" w:line="240" w:lineRule="auto"/>
              <w:rPr>
                <w:rFonts w:ascii="Times New Roman" w:hAnsi="Times New Roman"/>
                <w:sz w:val="18"/>
                <w:szCs w:val="18"/>
              </w:rPr>
            </w:pPr>
            <w:r w:rsidRPr="00253B43">
              <w:rPr>
                <w:rFonts w:ascii="Times New Roman" w:hAnsi="Times New Roman"/>
                <w:sz w:val="18"/>
                <w:szCs w:val="18"/>
              </w:rPr>
              <w:t xml:space="preserve">       0,0</w:t>
            </w:r>
          </w:p>
        </w:tc>
      </w:tr>
    </w:tbl>
    <w:p w:rsidR="00C279DF" w:rsidRDefault="00C279DF" w:rsidP="00253B43">
      <w:pPr>
        <w:spacing w:after="0" w:line="240" w:lineRule="auto"/>
        <w:rPr>
          <w:rFonts w:ascii="Times New Roman" w:hAnsi="Times New Roman"/>
          <w:sz w:val="28"/>
          <w:szCs w:val="28"/>
        </w:rPr>
      </w:pPr>
    </w:p>
    <w:p w:rsidR="00C279DF" w:rsidRPr="003C03B3" w:rsidRDefault="00C279DF" w:rsidP="00C279DF">
      <w:pPr>
        <w:spacing w:after="0" w:line="240" w:lineRule="auto"/>
        <w:ind w:firstLine="709"/>
        <w:rPr>
          <w:rFonts w:ascii="Times New Roman" w:hAnsi="Times New Roman"/>
          <w:b/>
          <w:sz w:val="28"/>
          <w:szCs w:val="28"/>
        </w:rPr>
      </w:pPr>
    </w:p>
    <w:p w:rsidR="00C279DF" w:rsidRPr="00C279DF" w:rsidRDefault="00C279DF" w:rsidP="00C279DF">
      <w:pPr>
        <w:spacing w:after="0" w:line="240" w:lineRule="auto"/>
        <w:ind w:firstLine="709"/>
        <w:rPr>
          <w:rFonts w:ascii="Times New Roman" w:hAnsi="Times New Roman"/>
          <w:b/>
        </w:rPr>
      </w:pPr>
      <w:r w:rsidRPr="00C279DF">
        <w:rPr>
          <w:rFonts w:ascii="Times New Roman" w:hAnsi="Times New Roman"/>
          <w:b/>
          <w:bCs/>
        </w:rPr>
        <w:t xml:space="preserve">Раздел </w:t>
      </w:r>
      <w:r w:rsidRPr="00C279DF">
        <w:rPr>
          <w:rFonts w:ascii="Times New Roman" w:hAnsi="Times New Roman"/>
          <w:b/>
          <w:bCs/>
          <w:lang w:val="en-US"/>
        </w:rPr>
        <w:t>IX</w:t>
      </w:r>
      <w:r w:rsidRPr="00C279DF">
        <w:rPr>
          <w:rFonts w:ascii="Times New Roman" w:hAnsi="Times New Roman"/>
          <w:b/>
          <w:bCs/>
        </w:rPr>
        <w:t xml:space="preserve">. </w:t>
      </w:r>
      <w:r w:rsidRPr="00C279DF">
        <w:rPr>
          <w:rFonts w:ascii="Times New Roman" w:hAnsi="Times New Roman"/>
          <w:b/>
        </w:rPr>
        <w:t>Ожидаемые результаты реализации Программы</w:t>
      </w:r>
    </w:p>
    <w:p w:rsidR="00C279DF" w:rsidRPr="00C279DF" w:rsidRDefault="00C279DF" w:rsidP="00C279DF">
      <w:pPr>
        <w:spacing w:after="0" w:line="240" w:lineRule="auto"/>
        <w:ind w:firstLine="709"/>
        <w:rPr>
          <w:rFonts w:ascii="Times New Roman" w:hAnsi="Times New Roman"/>
          <w:b/>
        </w:rPr>
      </w:pPr>
    </w:p>
    <w:p w:rsidR="00C279DF" w:rsidRPr="00C279DF" w:rsidRDefault="00C279DF" w:rsidP="00C279DF">
      <w:pPr>
        <w:spacing w:after="0" w:line="240" w:lineRule="auto"/>
        <w:ind w:firstLine="709"/>
        <w:rPr>
          <w:rFonts w:ascii="Times New Roman" w:hAnsi="Times New Roman"/>
          <w:b/>
        </w:rPr>
      </w:pPr>
      <w:r w:rsidRPr="00C279DF">
        <w:rPr>
          <w:rFonts w:ascii="Times New Roman" w:hAnsi="Times New Roman"/>
        </w:rPr>
        <w:t>Программа включает в себя мероприятия, направленные на капитальный ремонт автомобильных дорог общего пользования местного значения Коршуновского сельского поселения Нижнеилимского района.</w:t>
      </w:r>
    </w:p>
    <w:p w:rsidR="00C279DF" w:rsidRPr="00C279DF" w:rsidRDefault="00C279DF" w:rsidP="00C279DF">
      <w:pPr>
        <w:spacing w:after="0" w:line="240" w:lineRule="auto"/>
        <w:ind w:firstLine="709"/>
        <w:rPr>
          <w:rFonts w:ascii="Times New Roman" w:hAnsi="Times New Roman"/>
          <w:b/>
        </w:rPr>
      </w:pPr>
      <w:r w:rsidRPr="00C279DF">
        <w:rPr>
          <w:rFonts w:ascii="Times New Roman" w:hAnsi="Times New Roman"/>
        </w:rPr>
        <w:t xml:space="preserve">В ходе реализации основных мероприятий Программы ожидаются следующие результаты: </w:t>
      </w:r>
    </w:p>
    <w:p w:rsidR="00C279DF" w:rsidRPr="00C279DF" w:rsidRDefault="00C279DF" w:rsidP="00C279DF">
      <w:pPr>
        <w:pStyle w:val="af2"/>
        <w:ind w:firstLine="709"/>
        <w:rPr>
          <w:rFonts w:ascii="Times New Roman" w:hAnsi="Times New Roman"/>
          <w:sz w:val="22"/>
          <w:szCs w:val="22"/>
        </w:rPr>
      </w:pPr>
      <w:r w:rsidRPr="00C279DF">
        <w:rPr>
          <w:rFonts w:ascii="Times New Roman" w:hAnsi="Times New Roman"/>
          <w:sz w:val="22"/>
          <w:szCs w:val="22"/>
        </w:rPr>
        <w:t>1.    Увеличение пропускной способности автомобильных дорог;</w:t>
      </w:r>
    </w:p>
    <w:p w:rsidR="00C279DF" w:rsidRPr="00C279DF" w:rsidRDefault="00C279DF" w:rsidP="00C279DF">
      <w:pPr>
        <w:spacing w:after="0" w:line="240" w:lineRule="auto"/>
        <w:ind w:firstLine="709"/>
        <w:rPr>
          <w:rFonts w:ascii="Times New Roman" w:hAnsi="Times New Roman"/>
        </w:rPr>
      </w:pPr>
      <w:r w:rsidRPr="00C279DF">
        <w:rPr>
          <w:rFonts w:ascii="Times New Roman" w:hAnsi="Times New Roman"/>
        </w:rPr>
        <w:t>2.    Снижение износа дорожного полотна;</w:t>
      </w:r>
    </w:p>
    <w:p w:rsidR="00C279DF" w:rsidRPr="00C279DF" w:rsidRDefault="00C279DF" w:rsidP="00C279DF">
      <w:pPr>
        <w:spacing w:after="0" w:line="240" w:lineRule="auto"/>
        <w:ind w:firstLine="709"/>
        <w:rPr>
          <w:rFonts w:ascii="Times New Roman" w:hAnsi="Times New Roman"/>
        </w:rPr>
      </w:pPr>
      <w:r w:rsidRPr="00C279DF">
        <w:rPr>
          <w:rFonts w:ascii="Times New Roman" w:hAnsi="Times New Roman"/>
        </w:rPr>
        <w:t>3. Экономия на содержании и обслуживании дорог общего  пользования местного значения;</w:t>
      </w:r>
    </w:p>
    <w:p w:rsidR="00C279DF" w:rsidRPr="00C279DF" w:rsidRDefault="00C279DF" w:rsidP="00C279DF">
      <w:pPr>
        <w:spacing w:after="0" w:line="240" w:lineRule="auto"/>
        <w:ind w:firstLine="709"/>
        <w:rPr>
          <w:rFonts w:ascii="Times New Roman" w:hAnsi="Times New Roman"/>
        </w:rPr>
      </w:pPr>
      <w:r w:rsidRPr="00C279DF">
        <w:rPr>
          <w:rFonts w:ascii="Times New Roman" w:hAnsi="Times New Roman"/>
        </w:rPr>
        <w:t>Создание в Коршуновском муниципальном образовании необходимой дорожной инфраструктуры обеспечит благоприятные условия для привлечения инвестиций и станет основой для дальнейшего развития экономики, увеличения доходов бюджета и получения средств для решения социальных проблем.</w:t>
      </w:r>
    </w:p>
    <w:p w:rsidR="00C279DF" w:rsidRPr="00C279DF" w:rsidRDefault="00C279DF" w:rsidP="00C279DF">
      <w:pPr>
        <w:spacing w:after="0" w:line="240" w:lineRule="auto"/>
        <w:ind w:firstLine="709"/>
        <w:rPr>
          <w:rFonts w:ascii="Times New Roman" w:hAnsi="Times New Roman"/>
        </w:rPr>
      </w:pPr>
      <w:r w:rsidRPr="00C279DF">
        <w:rPr>
          <w:rFonts w:ascii="Times New Roman" w:hAnsi="Times New Roman"/>
        </w:rPr>
        <w:t>Реализация Программы позволит решить социально - экономические задачи:</w:t>
      </w:r>
      <w:bookmarkStart w:id="0" w:name="_GoBack"/>
      <w:bookmarkEnd w:id="0"/>
    </w:p>
    <w:p w:rsidR="00C279DF" w:rsidRPr="00C279DF" w:rsidRDefault="00C279DF" w:rsidP="00C279DF">
      <w:pPr>
        <w:spacing w:after="0" w:line="240" w:lineRule="auto"/>
        <w:ind w:firstLine="709"/>
        <w:rPr>
          <w:rFonts w:ascii="Times New Roman" w:hAnsi="Times New Roman"/>
        </w:rPr>
      </w:pPr>
      <w:r w:rsidRPr="00C279DF">
        <w:rPr>
          <w:rFonts w:ascii="Times New Roman" w:hAnsi="Times New Roman"/>
        </w:rPr>
        <w:t>- повышение уровня жизни населения и  условий проживания;</w:t>
      </w:r>
    </w:p>
    <w:p w:rsidR="00C279DF" w:rsidRPr="00C279DF" w:rsidRDefault="00C279DF" w:rsidP="00C279DF">
      <w:pPr>
        <w:spacing w:after="0" w:line="240" w:lineRule="auto"/>
        <w:ind w:firstLine="709"/>
        <w:rPr>
          <w:rFonts w:ascii="Times New Roman" w:hAnsi="Times New Roman"/>
        </w:rPr>
      </w:pPr>
      <w:r w:rsidRPr="00C279DF">
        <w:rPr>
          <w:rFonts w:ascii="Times New Roman" w:hAnsi="Times New Roman"/>
        </w:rPr>
        <w:t>- повышение экономической самостоятельности муниципального образования;</w:t>
      </w:r>
    </w:p>
    <w:p w:rsidR="00C279DF" w:rsidRPr="00C279DF" w:rsidRDefault="00C279DF" w:rsidP="00C279DF">
      <w:pPr>
        <w:spacing w:after="0" w:line="240" w:lineRule="auto"/>
        <w:ind w:firstLine="709"/>
        <w:rPr>
          <w:rFonts w:ascii="Times New Roman" w:hAnsi="Times New Roman"/>
        </w:rPr>
      </w:pPr>
      <w:r w:rsidRPr="00C279DF">
        <w:rPr>
          <w:rFonts w:ascii="Times New Roman" w:hAnsi="Times New Roman"/>
        </w:rPr>
        <w:t>-    повышение инвестиционной привлекательности.</w:t>
      </w:r>
    </w:p>
    <w:p w:rsidR="00253B43" w:rsidRPr="00C279DF" w:rsidRDefault="00C279DF" w:rsidP="00C279DF">
      <w:pPr>
        <w:spacing w:after="0" w:line="240" w:lineRule="auto"/>
        <w:ind w:firstLine="709"/>
        <w:rPr>
          <w:rFonts w:ascii="Times New Roman" w:hAnsi="Times New Roman"/>
        </w:rPr>
        <w:sectPr w:rsidR="00253B43" w:rsidRPr="00C279DF" w:rsidSect="00253B43">
          <w:pgSz w:w="11906" w:h="16838"/>
          <w:pgMar w:top="1134" w:right="850" w:bottom="1134" w:left="1701" w:header="708" w:footer="708" w:gutter="0"/>
          <w:cols w:space="708"/>
          <w:docGrid w:linePitch="360"/>
        </w:sectPr>
      </w:pPr>
      <w:r w:rsidRPr="00C279DF">
        <w:rPr>
          <w:rFonts w:ascii="Times New Roman" w:hAnsi="Times New Roman"/>
        </w:rPr>
        <w:t>Также выполнение указанных мероприятий благоприятно скажет</w:t>
      </w:r>
      <w:r>
        <w:rPr>
          <w:rFonts w:ascii="Times New Roman" w:hAnsi="Times New Roman"/>
        </w:rPr>
        <w:t>ся на внешнем облике поселения.</w:t>
      </w:r>
    </w:p>
    <w:p w:rsidR="005D2E48" w:rsidRPr="003C03B3" w:rsidRDefault="005D2E48" w:rsidP="00C279DF">
      <w:pPr>
        <w:spacing w:after="0" w:line="240" w:lineRule="auto"/>
        <w:rPr>
          <w:rFonts w:ascii="Times New Roman" w:hAnsi="Times New Roman"/>
          <w:b/>
          <w:sz w:val="28"/>
          <w:szCs w:val="28"/>
        </w:rPr>
        <w:sectPr w:rsidR="005D2E48" w:rsidRPr="003C03B3" w:rsidSect="00253B43">
          <w:pgSz w:w="16838" w:h="11906" w:orient="landscape"/>
          <w:pgMar w:top="709" w:right="1134" w:bottom="1701" w:left="1134" w:header="709" w:footer="709" w:gutter="0"/>
          <w:cols w:space="708"/>
          <w:docGrid w:linePitch="360"/>
        </w:sectPr>
      </w:pPr>
    </w:p>
    <w:p w:rsidR="007C4F09" w:rsidRPr="00C279DF" w:rsidRDefault="007C4F09" w:rsidP="00C279DF">
      <w:pPr>
        <w:tabs>
          <w:tab w:val="left" w:pos="5940"/>
        </w:tabs>
        <w:overflowPunct w:val="0"/>
        <w:autoSpaceDE w:val="0"/>
        <w:autoSpaceDN w:val="0"/>
        <w:adjustRightInd w:val="0"/>
        <w:spacing w:after="0" w:line="240" w:lineRule="auto"/>
        <w:textAlignment w:val="baseline"/>
        <w:rPr>
          <w:rFonts w:ascii="Times New Roman" w:hAnsi="Times New Roman"/>
          <w:b/>
        </w:rPr>
      </w:pPr>
    </w:p>
    <w:sectPr w:rsidR="007C4F09" w:rsidRPr="00C279DF" w:rsidSect="008463E1">
      <w:pgSz w:w="11906" w:h="16838"/>
      <w:pgMar w:top="1134" w:right="567" w:bottom="1134" w:left="1701" w:header="709" w:footer="41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A7D" w:rsidRDefault="00856A7D" w:rsidP="005D063E">
      <w:pPr>
        <w:spacing w:after="0" w:line="240" w:lineRule="auto"/>
      </w:pPr>
      <w:r>
        <w:separator/>
      </w:r>
    </w:p>
  </w:endnote>
  <w:endnote w:type="continuationSeparator" w:id="0">
    <w:p w:rsidR="00856A7D" w:rsidRDefault="00856A7D" w:rsidP="005D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A7D" w:rsidRDefault="00856A7D" w:rsidP="005D063E">
      <w:pPr>
        <w:spacing w:after="0" w:line="240" w:lineRule="auto"/>
      </w:pPr>
      <w:r>
        <w:separator/>
      </w:r>
    </w:p>
  </w:footnote>
  <w:footnote w:type="continuationSeparator" w:id="0">
    <w:p w:rsidR="00856A7D" w:rsidRDefault="00856A7D" w:rsidP="005D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AC4054"/>
    <w:multiLevelType w:val="hybridMultilevel"/>
    <w:tmpl w:val="6B8EC68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CE73451"/>
    <w:multiLevelType w:val="hybridMultilevel"/>
    <w:tmpl w:val="9238D38A"/>
    <w:lvl w:ilvl="0" w:tplc="92343E7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07601FF"/>
    <w:multiLevelType w:val="multilevel"/>
    <w:tmpl w:val="483CBBB2"/>
    <w:lvl w:ilvl="0">
      <w:start w:val="1"/>
      <w:numFmt w:val="decimal"/>
      <w:lvlText w:val="%1."/>
      <w:lvlJc w:val="left"/>
      <w:pPr>
        <w:ind w:left="1830" w:hanging="1110"/>
      </w:pPr>
      <w:rPr>
        <w:rFonts w:hint="default"/>
        <w:i w:val="0"/>
      </w:rPr>
    </w:lvl>
    <w:lvl w:ilvl="1">
      <w:start w:val="2"/>
      <w:numFmt w:val="decimal"/>
      <w:isLgl/>
      <w:lvlText w:val="%1.%2"/>
      <w:lvlJc w:val="left"/>
      <w:pPr>
        <w:ind w:left="1320" w:hanging="60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24D181F"/>
    <w:multiLevelType w:val="hybridMultilevel"/>
    <w:tmpl w:val="99FE4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3D3D74"/>
    <w:multiLevelType w:val="hybridMultilevel"/>
    <w:tmpl w:val="AD1CADD0"/>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6190983"/>
    <w:multiLevelType w:val="hybridMultilevel"/>
    <w:tmpl w:val="31FACF02"/>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 w15:restartNumberingAfterBreak="0">
    <w:nsid w:val="387D4293"/>
    <w:multiLevelType w:val="hybridMultilevel"/>
    <w:tmpl w:val="119CF310"/>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354CF8"/>
    <w:multiLevelType w:val="hybridMultilevel"/>
    <w:tmpl w:val="BFFCBAC4"/>
    <w:lvl w:ilvl="0" w:tplc="8966785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E7B0D"/>
    <w:multiLevelType w:val="hybridMultilevel"/>
    <w:tmpl w:val="D2D6F068"/>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5760D4F"/>
    <w:multiLevelType w:val="hybridMultilevel"/>
    <w:tmpl w:val="874E49E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916F71"/>
    <w:multiLevelType w:val="hybridMultilevel"/>
    <w:tmpl w:val="C0E803F0"/>
    <w:lvl w:ilvl="0" w:tplc="5DD4E422">
      <w:start w:val="1"/>
      <w:numFmt w:val="decimal"/>
      <w:lvlText w:val="%1."/>
      <w:lvlJc w:val="left"/>
      <w:pPr>
        <w:tabs>
          <w:tab w:val="num" w:pos="465"/>
        </w:tabs>
        <w:ind w:left="465" w:hanging="390"/>
      </w:pPr>
      <w:rPr>
        <w:rFonts w:ascii="Times New Roman" w:eastAsia="Times New Roman" w:hAnsi="Times New Roman" w:cs="Times New Roman"/>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5" w15:restartNumberingAfterBreak="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6" w15:restartNumberingAfterBreak="0">
    <w:nsid w:val="67317E93"/>
    <w:multiLevelType w:val="hybridMultilevel"/>
    <w:tmpl w:val="340C3CA4"/>
    <w:lvl w:ilvl="0" w:tplc="A56A85F4">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DCB5C06"/>
    <w:multiLevelType w:val="multilevel"/>
    <w:tmpl w:val="3C10B64A"/>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75A039C2"/>
    <w:multiLevelType w:val="hybridMultilevel"/>
    <w:tmpl w:val="EAFA1230"/>
    <w:lvl w:ilvl="0" w:tplc="A56A85F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12"/>
  </w:num>
  <w:num w:numId="5">
    <w:abstractNumId w:val="13"/>
  </w:num>
  <w:num w:numId="6">
    <w:abstractNumId w:val="3"/>
  </w:num>
  <w:num w:numId="7">
    <w:abstractNumId w:val="6"/>
  </w:num>
  <w:num w:numId="8">
    <w:abstractNumId w:val="16"/>
  </w:num>
  <w:num w:numId="9">
    <w:abstractNumId w:val="10"/>
  </w:num>
  <w:num w:numId="10">
    <w:abstractNumId w:val="20"/>
  </w:num>
  <w:num w:numId="11">
    <w:abstractNumId w:val="9"/>
  </w:num>
  <w:num w:numId="12">
    <w:abstractNumId w:val="11"/>
  </w:num>
  <w:num w:numId="13">
    <w:abstractNumId w:val="18"/>
  </w:num>
  <w:num w:numId="14">
    <w:abstractNumId w:val="17"/>
  </w:num>
  <w:num w:numId="15">
    <w:abstractNumId w:val="7"/>
  </w:num>
  <w:num w:numId="16">
    <w:abstractNumId w:val="2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29E"/>
    <w:rsid w:val="00013F5F"/>
    <w:rsid w:val="00015486"/>
    <w:rsid w:val="00033C84"/>
    <w:rsid w:val="000364D6"/>
    <w:rsid w:val="00042CBC"/>
    <w:rsid w:val="000443DA"/>
    <w:rsid w:val="00045CCB"/>
    <w:rsid w:val="00052A7F"/>
    <w:rsid w:val="000538D5"/>
    <w:rsid w:val="00054760"/>
    <w:rsid w:val="00063482"/>
    <w:rsid w:val="00063DB3"/>
    <w:rsid w:val="00072C2A"/>
    <w:rsid w:val="00074FF9"/>
    <w:rsid w:val="00077954"/>
    <w:rsid w:val="00077CC7"/>
    <w:rsid w:val="000801D0"/>
    <w:rsid w:val="00080458"/>
    <w:rsid w:val="000824E8"/>
    <w:rsid w:val="00086D79"/>
    <w:rsid w:val="0009032F"/>
    <w:rsid w:val="00090611"/>
    <w:rsid w:val="00094BF1"/>
    <w:rsid w:val="00096989"/>
    <w:rsid w:val="0009718B"/>
    <w:rsid w:val="000A2B54"/>
    <w:rsid w:val="000A4A79"/>
    <w:rsid w:val="000A5690"/>
    <w:rsid w:val="000B24BD"/>
    <w:rsid w:val="000B5FB2"/>
    <w:rsid w:val="000C0CBF"/>
    <w:rsid w:val="000C2879"/>
    <w:rsid w:val="000C72D2"/>
    <w:rsid w:val="000D2F2D"/>
    <w:rsid w:val="000D307E"/>
    <w:rsid w:val="000D66EE"/>
    <w:rsid w:val="000E4D80"/>
    <w:rsid w:val="000E72B9"/>
    <w:rsid w:val="000F601A"/>
    <w:rsid w:val="001001B4"/>
    <w:rsid w:val="001007F1"/>
    <w:rsid w:val="00106959"/>
    <w:rsid w:val="00111C95"/>
    <w:rsid w:val="00112269"/>
    <w:rsid w:val="001143C4"/>
    <w:rsid w:val="00115618"/>
    <w:rsid w:val="001175B4"/>
    <w:rsid w:val="00117743"/>
    <w:rsid w:val="00124CCE"/>
    <w:rsid w:val="001252AD"/>
    <w:rsid w:val="0013139F"/>
    <w:rsid w:val="00134B2F"/>
    <w:rsid w:val="00146E76"/>
    <w:rsid w:val="00147089"/>
    <w:rsid w:val="00150046"/>
    <w:rsid w:val="00154099"/>
    <w:rsid w:val="00157CF7"/>
    <w:rsid w:val="00174EB7"/>
    <w:rsid w:val="00180D36"/>
    <w:rsid w:val="001811FA"/>
    <w:rsid w:val="00183146"/>
    <w:rsid w:val="00195770"/>
    <w:rsid w:val="001B19CF"/>
    <w:rsid w:val="001B4907"/>
    <w:rsid w:val="001B5476"/>
    <w:rsid w:val="001B644B"/>
    <w:rsid w:val="001B69B2"/>
    <w:rsid w:val="001B6B68"/>
    <w:rsid w:val="001B6F6C"/>
    <w:rsid w:val="001C007D"/>
    <w:rsid w:val="001C26EF"/>
    <w:rsid w:val="001D1A80"/>
    <w:rsid w:val="001D217D"/>
    <w:rsid w:val="001D29CE"/>
    <w:rsid w:val="001D2BB2"/>
    <w:rsid w:val="001D40B6"/>
    <w:rsid w:val="001D4897"/>
    <w:rsid w:val="001E2434"/>
    <w:rsid w:val="001E3B92"/>
    <w:rsid w:val="001E446C"/>
    <w:rsid w:val="00206C7C"/>
    <w:rsid w:val="00212DF1"/>
    <w:rsid w:val="00213157"/>
    <w:rsid w:val="00214776"/>
    <w:rsid w:val="00221286"/>
    <w:rsid w:val="00221CD8"/>
    <w:rsid w:val="00224C71"/>
    <w:rsid w:val="0023043C"/>
    <w:rsid w:val="002305A7"/>
    <w:rsid w:val="00230F69"/>
    <w:rsid w:val="00233CDC"/>
    <w:rsid w:val="002341B2"/>
    <w:rsid w:val="00234F3C"/>
    <w:rsid w:val="00235AC3"/>
    <w:rsid w:val="002413D0"/>
    <w:rsid w:val="00242896"/>
    <w:rsid w:val="0024336C"/>
    <w:rsid w:val="00243E52"/>
    <w:rsid w:val="00245BED"/>
    <w:rsid w:val="002533D5"/>
    <w:rsid w:val="0025372D"/>
    <w:rsid w:val="00253B43"/>
    <w:rsid w:val="00257BBA"/>
    <w:rsid w:val="00260FED"/>
    <w:rsid w:val="00263D3F"/>
    <w:rsid w:val="002677D0"/>
    <w:rsid w:val="002850EB"/>
    <w:rsid w:val="0028706D"/>
    <w:rsid w:val="00290FC5"/>
    <w:rsid w:val="002974E0"/>
    <w:rsid w:val="002A17AB"/>
    <w:rsid w:val="002A1CE9"/>
    <w:rsid w:val="002C1AD7"/>
    <w:rsid w:val="002C4C62"/>
    <w:rsid w:val="002D08CD"/>
    <w:rsid w:val="002D184F"/>
    <w:rsid w:val="002D5E3E"/>
    <w:rsid w:val="002D7031"/>
    <w:rsid w:val="002F20A4"/>
    <w:rsid w:val="002F36C7"/>
    <w:rsid w:val="002F545E"/>
    <w:rsid w:val="003046AC"/>
    <w:rsid w:val="00321E08"/>
    <w:rsid w:val="003239EC"/>
    <w:rsid w:val="00327B97"/>
    <w:rsid w:val="00332EE4"/>
    <w:rsid w:val="0033665C"/>
    <w:rsid w:val="00340B6A"/>
    <w:rsid w:val="003501F0"/>
    <w:rsid w:val="00350CA2"/>
    <w:rsid w:val="00350CE6"/>
    <w:rsid w:val="00351B02"/>
    <w:rsid w:val="00352F93"/>
    <w:rsid w:val="00356C9E"/>
    <w:rsid w:val="003611BA"/>
    <w:rsid w:val="00364A70"/>
    <w:rsid w:val="003662AC"/>
    <w:rsid w:val="00373A9A"/>
    <w:rsid w:val="00373DE2"/>
    <w:rsid w:val="003864BE"/>
    <w:rsid w:val="003905C7"/>
    <w:rsid w:val="003929FF"/>
    <w:rsid w:val="003A1290"/>
    <w:rsid w:val="003A7F38"/>
    <w:rsid w:val="003B2B1A"/>
    <w:rsid w:val="003B37E2"/>
    <w:rsid w:val="003C08B3"/>
    <w:rsid w:val="003C4EED"/>
    <w:rsid w:val="003C5057"/>
    <w:rsid w:val="003C55AC"/>
    <w:rsid w:val="003C5D3E"/>
    <w:rsid w:val="003C6760"/>
    <w:rsid w:val="003D0981"/>
    <w:rsid w:val="003D5724"/>
    <w:rsid w:val="003D7BD6"/>
    <w:rsid w:val="003E03E2"/>
    <w:rsid w:val="003E183C"/>
    <w:rsid w:val="003E28F7"/>
    <w:rsid w:val="003E6523"/>
    <w:rsid w:val="003E6F8D"/>
    <w:rsid w:val="003F07F6"/>
    <w:rsid w:val="003F48B8"/>
    <w:rsid w:val="003F75DE"/>
    <w:rsid w:val="00400227"/>
    <w:rsid w:val="0041281A"/>
    <w:rsid w:val="00413AAC"/>
    <w:rsid w:val="004155A2"/>
    <w:rsid w:val="00420BEB"/>
    <w:rsid w:val="00425905"/>
    <w:rsid w:val="004326CA"/>
    <w:rsid w:val="004434E6"/>
    <w:rsid w:val="00446941"/>
    <w:rsid w:val="0044749E"/>
    <w:rsid w:val="0045003F"/>
    <w:rsid w:val="0045011B"/>
    <w:rsid w:val="004529F9"/>
    <w:rsid w:val="00454C3C"/>
    <w:rsid w:val="00456016"/>
    <w:rsid w:val="00457A90"/>
    <w:rsid w:val="00462C69"/>
    <w:rsid w:val="0047056D"/>
    <w:rsid w:val="00472E06"/>
    <w:rsid w:val="0047400C"/>
    <w:rsid w:val="004742E0"/>
    <w:rsid w:val="0047586D"/>
    <w:rsid w:val="0048036C"/>
    <w:rsid w:val="004812A5"/>
    <w:rsid w:val="00485A04"/>
    <w:rsid w:val="00494BB7"/>
    <w:rsid w:val="00495E6B"/>
    <w:rsid w:val="0049613B"/>
    <w:rsid w:val="004C079E"/>
    <w:rsid w:val="004C1358"/>
    <w:rsid w:val="004C4D47"/>
    <w:rsid w:val="004C6DB1"/>
    <w:rsid w:val="004D4B72"/>
    <w:rsid w:val="004D6B3C"/>
    <w:rsid w:val="004D6CD6"/>
    <w:rsid w:val="004E5383"/>
    <w:rsid w:val="004F24CC"/>
    <w:rsid w:val="004F6046"/>
    <w:rsid w:val="0050385F"/>
    <w:rsid w:val="00504B64"/>
    <w:rsid w:val="0050628A"/>
    <w:rsid w:val="0050639C"/>
    <w:rsid w:val="005136D9"/>
    <w:rsid w:val="00513AA6"/>
    <w:rsid w:val="005145DE"/>
    <w:rsid w:val="00521F37"/>
    <w:rsid w:val="00522225"/>
    <w:rsid w:val="00534970"/>
    <w:rsid w:val="00541B5C"/>
    <w:rsid w:val="00541FBE"/>
    <w:rsid w:val="005441DB"/>
    <w:rsid w:val="00547575"/>
    <w:rsid w:val="005510E2"/>
    <w:rsid w:val="00551E2F"/>
    <w:rsid w:val="00553656"/>
    <w:rsid w:val="00555358"/>
    <w:rsid w:val="005571F0"/>
    <w:rsid w:val="00557369"/>
    <w:rsid w:val="00565566"/>
    <w:rsid w:val="00570A42"/>
    <w:rsid w:val="00570FF3"/>
    <w:rsid w:val="005714FB"/>
    <w:rsid w:val="00574A52"/>
    <w:rsid w:val="00580962"/>
    <w:rsid w:val="0059042D"/>
    <w:rsid w:val="0059545C"/>
    <w:rsid w:val="005A149B"/>
    <w:rsid w:val="005B1CFF"/>
    <w:rsid w:val="005B4A2E"/>
    <w:rsid w:val="005B7BE7"/>
    <w:rsid w:val="005C5028"/>
    <w:rsid w:val="005C5697"/>
    <w:rsid w:val="005C6BD9"/>
    <w:rsid w:val="005D063E"/>
    <w:rsid w:val="005D127F"/>
    <w:rsid w:val="005D1967"/>
    <w:rsid w:val="005D2E48"/>
    <w:rsid w:val="005D5B81"/>
    <w:rsid w:val="005F229F"/>
    <w:rsid w:val="005F3E0F"/>
    <w:rsid w:val="005F6EE7"/>
    <w:rsid w:val="00605EDB"/>
    <w:rsid w:val="0060615E"/>
    <w:rsid w:val="00611BB2"/>
    <w:rsid w:val="006143FF"/>
    <w:rsid w:val="006156FD"/>
    <w:rsid w:val="006253BD"/>
    <w:rsid w:val="0063420B"/>
    <w:rsid w:val="006518AE"/>
    <w:rsid w:val="0065427D"/>
    <w:rsid w:val="00662D9F"/>
    <w:rsid w:val="00673066"/>
    <w:rsid w:val="006744D9"/>
    <w:rsid w:val="00677618"/>
    <w:rsid w:val="00677EF7"/>
    <w:rsid w:val="00687A8B"/>
    <w:rsid w:val="0069423F"/>
    <w:rsid w:val="00695B08"/>
    <w:rsid w:val="006A36BA"/>
    <w:rsid w:val="006A4313"/>
    <w:rsid w:val="006A6D68"/>
    <w:rsid w:val="006A7C62"/>
    <w:rsid w:val="006B115B"/>
    <w:rsid w:val="006B1345"/>
    <w:rsid w:val="006D5D62"/>
    <w:rsid w:val="006D7B73"/>
    <w:rsid w:val="006E3671"/>
    <w:rsid w:val="006E7227"/>
    <w:rsid w:val="006E7608"/>
    <w:rsid w:val="006F03F1"/>
    <w:rsid w:val="006F119C"/>
    <w:rsid w:val="006F2956"/>
    <w:rsid w:val="006F3811"/>
    <w:rsid w:val="006F39D9"/>
    <w:rsid w:val="006F5EC7"/>
    <w:rsid w:val="007036FD"/>
    <w:rsid w:val="0071367D"/>
    <w:rsid w:val="00716B8F"/>
    <w:rsid w:val="00722AB1"/>
    <w:rsid w:val="00725EC9"/>
    <w:rsid w:val="007357B8"/>
    <w:rsid w:val="00746038"/>
    <w:rsid w:val="00746579"/>
    <w:rsid w:val="007466D0"/>
    <w:rsid w:val="00746D80"/>
    <w:rsid w:val="0075294D"/>
    <w:rsid w:val="00753125"/>
    <w:rsid w:val="00754099"/>
    <w:rsid w:val="00756496"/>
    <w:rsid w:val="00761E42"/>
    <w:rsid w:val="007639BC"/>
    <w:rsid w:val="0076514D"/>
    <w:rsid w:val="00766F5D"/>
    <w:rsid w:val="0077288C"/>
    <w:rsid w:val="0077325D"/>
    <w:rsid w:val="007818AE"/>
    <w:rsid w:val="00783738"/>
    <w:rsid w:val="0078388B"/>
    <w:rsid w:val="00790D56"/>
    <w:rsid w:val="00791A7D"/>
    <w:rsid w:val="00792FED"/>
    <w:rsid w:val="0079505F"/>
    <w:rsid w:val="0079766C"/>
    <w:rsid w:val="00797C41"/>
    <w:rsid w:val="007A0B73"/>
    <w:rsid w:val="007A3590"/>
    <w:rsid w:val="007A387B"/>
    <w:rsid w:val="007A6C86"/>
    <w:rsid w:val="007B1488"/>
    <w:rsid w:val="007B3958"/>
    <w:rsid w:val="007B3CEF"/>
    <w:rsid w:val="007B4766"/>
    <w:rsid w:val="007B4901"/>
    <w:rsid w:val="007B77EB"/>
    <w:rsid w:val="007B7E76"/>
    <w:rsid w:val="007C4F09"/>
    <w:rsid w:val="007D4292"/>
    <w:rsid w:val="007E01E9"/>
    <w:rsid w:val="007F20E3"/>
    <w:rsid w:val="007F3843"/>
    <w:rsid w:val="007F4957"/>
    <w:rsid w:val="007F4AE1"/>
    <w:rsid w:val="007F56C4"/>
    <w:rsid w:val="007F6B59"/>
    <w:rsid w:val="008012D0"/>
    <w:rsid w:val="00806AB4"/>
    <w:rsid w:val="00807814"/>
    <w:rsid w:val="0081374B"/>
    <w:rsid w:val="00822FE8"/>
    <w:rsid w:val="00826BF5"/>
    <w:rsid w:val="00826EA0"/>
    <w:rsid w:val="0083723E"/>
    <w:rsid w:val="00840ACD"/>
    <w:rsid w:val="00845810"/>
    <w:rsid w:val="008463E1"/>
    <w:rsid w:val="00852CAA"/>
    <w:rsid w:val="00856968"/>
    <w:rsid w:val="00856A7D"/>
    <w:rsid w:val="008570D5"/>
    <w:rsid w:val="008602A7"/>
    <w:rsid w:val="00860D50"/>
    <w:rsid w:val="00864780"/>
    <w:rsid w:val="00864A12"/>
    <w:rsid w:val="00866A72"/>
    <w:rsid w:val="0087094C"/>
    <w:rsid w:val="00871057"/>
    <w:rsid w:val="008730CB"/>
    <w:rsid w:val="00880420"/>
    <w:rsid w:val="00880775"/>
    <w:rsid w:val="008829C7"/>
    <w:rsid w:val="00891F95"/>
    <w:rsid w:val="00891FA2"/>
    <w:rsid w:val="00893437"/>
    <w:rsid w:val="00897015"/>
    <w:rsid w:val="008A2D4E"/>
    <w:rsid w:val="008A3D4B"/>
    <w:rsid w:val="008A4B40"/>
    <w:rsid w:val="008A4F38"/>
    <w:rsid w:val="008A7D4E"/>
    <w:rsid w:val="008B00CB"/>
    <w:rsid w:val="008B14DF"/>
    <w:rsid w:val="008B2D24"/>
    <w:rsid w:val="008B4408"/>
    <w:rsid w:val="008B62AA"/>
    <w:rsid w:val="008B7893"/>
    <w:rsid w:val="008D2A7E"/>
    <w:rsid w:val="008D5C3C"/>
    <w:rsid w:val="008E20E9"/>
    <w:rsid w:val="008E44A7"/>
    <w:rsid w:val="008F01B4"/>
    <w:rsid w:val="00902529"/>
    <w:rsid w:val="0091468D"/>
    <w:rsid w:val="00920D46"/>
    <w:rsid w:val="00921839"/>
    <w:rsid w:val="00933B53"/>
    <w:rsid w:val="00934243"/>
    <w:rsid w:val="00935841"/>
    <w:rsid w:val="00946C26"/>
    <w:rsid w:val="00946EBA"/>
    <w:rsid w:val="00947DD8"/>
    <w:rsid w:val="00952871"/>
    <w:rsid w:val="00961FCA"/>
    <w:rsid w:val="0096229E"/>
    <w:rsid w:val="00966E7B"/>
    <w:rsid w:val="00967C98"/>
    <w:rsid w:val="00972ADD"/>
    <w:rsid w:val="0097373A"/>
    <w:rsid w:val="0097664B"/>
    <w:rsid w:val="00980ED6"/>
    <w:rsid w:val="009824E6"/>
    <w:rsid w:val="00985737"/>
    <w:rsid w:val="00990593"/>
    <w:rsid w:val="0099709A"/>
    <w:rsid w:val="009A34DC"/>
    <w:rsid w:val="009B0E2E"/>
    <w:rsid w:val="009C39B2"/>
    <w:rsid w:val="009C45B9"/>
    <w:rsid w:val="009C68F7"/>
    <w:rsid w:val="009D4B71"/>
    <w:rsid w:val="009D51DE"/>
    <w:rsid w:val="009D6065"/>
    <w:rsid w:val="009E1D2B"/>
    <w:rsid w:val="009E22D0"/>
    <w:rsid w:val="009E32B7"/>
    <w:rsid w:val="009E34D1"/>
    <w:rsid w:val="009F56E0"/>
    <w:rsid w:val="009F5A36"/>
    <w:rsid w:val="00A03B04"/>
    <w:rsid w:val="00A104FE"/>
    <w:rsid w:val="00A15A23"/>
    <w:rsid w:val="00A21878"/>
    <w:rsid w:val="00A30366"/>
    <w:rsid w:val="00A31903"/>
    <w:rsid w:val="00A37996"/>
    <w:rsid w:val="00A4078C"/>
    <w:rsid w:val="00A467F5"/>
    <w:rsid w:val="00A47068"/>
    <w:rsid w:val="00A50325"/>
    <w:rsid w:val="00A56D36"/>
    <w:rsid w:val="00A608E0"/>
    <w:rsid w:val="00A619E2"/>
    <w:rsid w:val="00A63049"/>
    <w:rsid w:val="00A65187"/>
    <w:rsid w:val="00A66FCB"/>
    <w:rsid w:val="00A677B2"/>
    <w:rsid w:val="00A8077C"/>
    <w:rsid w:val="00A82C90"/>
    <w:rsid w:val="00A83AA8"/>
    <w:rsid w:val="00A87529"/>
    <w:rsid w:val="00A93D86"/>
    <w:rsid w:val="00A96741"/>
    <w:rsid w:val="00AA0F40"/>
    <w:rsid w:val="00AA3447"/>
    <w:rsid w:val="00AB0824"/>
    <w:rsid w:val="00AB08E2"/>
    <w:rsid w:val="00AB2071"/>
    <w:rsid w:val="00AB2633"/>
    <w:rsid w:val="00AB28CA"/>
    <w:rsid w:val="00AB5037"/>
    <w:rsid w:val="00AB7376"/>
    <w:rsid w:val="00AB7E5C"/>
    <w:rsid w:val="00AC07CC"/>
    <w:rsid w:val="00AC260F"/>
    <w:rsid w:val="00AC2E83"/>
    <w:rsid w:val="00AC5A4B"/>
    <w:rsid w:val="00AD28F9"/>
    <w:rsid w:val="00AF0DB5"/>
    <w:rsid w:val="00AF44B9"/>
    <w:rsid w:val="00B16465"/>
    <w:rsid w:val="00B35B6E"/>
    <w:rsid w:val="00B41BC9"/>
    <w:rsid w:val="00B44943"/>
    <w:rsid w:val="00B47F39"/>
    <w:rsid w:val="00B534D0"/>
    <w:rsid w:val="00B53BCE"/>
    <w:rsid w:val="00B66408"/>
    <w:rsid w:val="00B75EE5"/>
    <w:rsid w:val="00B810DF"/>
    <w:rsid w:val="00B929F3"/>
    <w:rsid w:val="00B94153"/>
    <w:rsid w:val="00B949A5"/>
    <w:rsid w:val="00B96ACB"/>
    <w:rsid w:val="00BB5A49"/>
    <w:rsid w:val="00BB6711"/>
    <w:rsid w:val="00BC30D8"/>
    <w:rsid w:val="00BC31E8"/>
    <w:rsid w:val="00BC437F"/>
    <w:rsid w:val="00BD14B0"/>
    <w:rsid w:val="00BD3069"/>
    <w:rsid w:val="00BD3E0B"/>
    <w:rsid w:val="00BE70EB"/>
    <w:rsid w:val="00BF0477"/>
    <w:rsid w:val="00BF3AAD"/>
    <w:rsid w:val="00C00C48"/>
    <w:rsid w:val="00C069F7"/>
    <w:rsid w:val="00C079F7"/>
    <w:rsid w:val="00C07B0F"/>
    <w:rsid w:val="00C147EB"/>
    <w:rsid w:val="00C21BA2"/>
    <w:rsid w:val="00C2389C"/>
    <w:rsid w:val="00C251B1"/>
    <w:rsid w:val="00C26D07"/>
    <w:rsid w:val="00C279DF"/>
    <w:rsid w:val="00C334A9"/>
    <w:rsid w:val="00C40A77"/>
    <w:rsid w:val="00C52D32"/>
    <w:rsid w:val="00C610E7"/>
    <w:rsid w:val="00C65653"/>
    <w:rsid w:val="00C65746"/>
    <w:rsid w:val="00C65D2A"/>
    <w:rsid w:val="00C674A9"/>
    <w:rsid w:val="00C82B6E"/>
    <w:rsid w:val="00C8389E"/>
    <w:rsid w:val="00C83F99"/>
    <w:rsid w:val="00C90D0B"/>
    <w:rsid w:val="00C93A3B"/>
    <w:rsid w:val="00C9511A"/>
    <w:rsid w:val="00CA16A2"/>
    <w:rsid w:val="00CA2A7B"/>
    <w:rsid w:val="00CA7291"/>
    <w:rsid w:val="00CC3C79"/>
    <w:rsid w:val="00CC4E07"/>
    <w:rsid w:val="00CC52B5"/>
    <w:rsid w:val="00CD2DBF"/>
    <w:rsid w:val="00CD6A7E"/>
    <w:rsid w:val="00CE624D"/>
    <w:rsid w:val="00CF03B9"/>
    <w:rsid w:val="00CF2843"/>
    <w:rsid w:val="00CF7116"/>
    <w:rsid w:val="00D026D9"/>
    <w:rsid w:val="00D03107"/>
    <w:rsid w:val="00D0555C"/>
    <w:rsid w:val="00D0610C"/>
    <w:rsid w:val="00D0689B"/>
    <w:rsid w:val="00D10C63"/>
    <w:rsid w:val="00D137B0"/>
    <w:rsid w:val="00D16B14"/>
    <w:rsid w:val="00D16E20"/>
    <w:rsid w:val="00D27F3F"/>
    <w:rsid w:val="00D34368"/>
    <w:rsid w:val="00D34F73"/>
    <w:rsid w:val="00D36866"/>
    <w:rsid w:val="00D3748C"/>
    <w:rsid w:val="00D377BE"/>
    <w:rsid w:val="00D42F0A"/>
    <w:rsid w:val="00D46BF5"/>
    <w:rsid w:val="00D513FA"/>
    <w:rsid w:val="00D5418D"/>
    <w:rsid w:val="00D56705"/>
    <w:rsid w:val="00D572DE"/>
    <w:rsid w:val="00D76067"/>
    <w:rsid w:val="00D81EE4"/>
    <w:rsid w:val="00D82340"/>
    <w:rsid w:val="00D84990"/>
    <w:rsid w:val="00D91914"/>
    <w:rsid w:val="00DA3A97"/>
    <w:rsid w:val="00DA44A5"/>
    <w:rsid w:val="00DB4785"/>
    <w:rsid w:val="00DB6B6F"/>
    <w:rsid w:val="00DC392B"/>
    <w:rsid w:val="00DC4877"/>
    <w:rsid w:val="00DC70DE"/>
    <w:rsid w:val="00DD0D9A"/>
    <w:rsid w:val="00DD58A7"/>
    <w:rsid w:val="00DD5D17"/>
    <w:rsid w:val="00DE00E1"/>
    <w:rsid w:val="00DE2F39"/>
    <w:rsid w:val="00DE368D"/>
    <w:rsid w:val="00DE43D1"/>
    <w:rsid w:val="00DE4A61"/>
    <w:rsid w:val="00DE6BA9"/>
    <w:rsid w:val="00DF10AA"/>
    <w:rsid w:val="00DF5432"/>
    <w:rsid w:val="00DF639A"/>
    <w:rsid w:val="00DF6EA9"/>
    <w:rsid w:val="00DF7239"/>
    <w:rsid w:val="00E1079E"/>
    <w:rsid w:val="00E1419A"/>
    <w:rsid w:val="00E143F9"/>
    <w:rsid w:val="00E173CC"/>
    <w:rsid w:val="00E17A0D"/>
    <w:rsid w:val="00E243A5"/>
    <w:rsid w:val="00E25336"/>
    <w:rsid w:val="00E41379"/>
    <w:rsid w:val="00E42DFA"/>
    <w:rsid w:val="00E45565"/>
    <w:rsid w:val="00E50ECF"/>
    <w:rsid w:val="00E54932"/>
    <w:rsid w:val="00E719F4"/>
    <w:rsid w:val="00E806D6"/>
    <w:rsid w:val="00E807A1"/>
    <w:rsid w:val="00E8360C"/>
    <w:rsid w:val="00E84133"/>
    <w:rsid w:val="00E8459B"/>
    <w:rsid w:val="00E933C7"/>
    <w:rsid w:val="00E947D3"/>
    <w:rsid w:val="00E94CBE"/>
    <w:rsid w:val="00E95AAE"/>
    <w:rsid w:val="00E963C8"/>
    <w:rsid w:val="00E96AA4"/>
    <w:rsid w:val="00EA151B"/>
    <w:rsid w:val="00EA3F50"/>
    <w:rsid w:val="00EA4F93"/>
    <w:rsid w:val="00EA73E6"/>
    <w:rsid w:val="00EB342D"/>
    <w:rsid w:val="00EB5B9E"/>
    <w:rsid w:val="00EC1601"/>
    <w:rsid w:val="00EC346E"/>
    <w:rsid w:val="00EC6E3A"/>
    <w:rsid w:val="00EC70C0"/>
    <w:rsid w:val="00EC7E60"/>
    <w:rsid w:val="00ED58F3"/>
    <w:rsid w:val="00ED7799"/>
    <w:rsid w:val="00EE5376"/>
    <w:rsid w:val="00EE76BF"/>
    <w:rsid w:val="00EF12AF"/>
    <w:rsid w:val="00EF29E8"/>
    <w:rsid w:val="00EF2EC6"/>
    <w:rsid w:val="00EF30EC"/>
    <w:rsid w:val="00EF46B7"/>
    <w:rsid w:val="00EF7ECE"/>
    <w:rsid w:val="00F02973"/>
    <w:rsid w:val="00F04AA2"/>
    <w:rsid w:val="00F06DC7"/>
    <w:rsid w:val="00F13837"/>
    <w:rsid w:val="00F22251"/>
    <w:rsid w:val="00F23D46"/>
    <w:rsid w:val="00F259F0"/>
    <w:rsid w:val="00F36EAF"/>
    <w:rsid w:val="00F469EB"/>
    <w:rsid w:val="00F46C39"/>
    <w:rsid w:val="00F52C0D"/>
    <w:rsid w:val="00F55762"/>
    <w:rsid w:val="00F55D39"/>
    <w:rsid w:val="00F63154"/>
    <w:rsid w:val="00F6435B"/>
    <w:rsid w:val="00F6470E"/>
    <w:rsid w:val="00F65B9E"/>
    <w:rsid w:val="00F71E50"/>
    <w:rsid w:val="00F738CA"/>
    <w:rsid w:val="00F83EE3"/>
    <w:rsid w:val="00F871F7"/>
    <w:rsid w:val="00F952B1"/>
    <w:rsid w:val="00F976E5"/>
    <w:rsid w:val="00FA169D"/>
    <w:rsid w:val="00FA240B"/>
    <w:rsid w:val="00FA247F"/>
    <w:rsid w:val="00FA6A06"/>
    <w:rsid w:val="00FC40D0"/>
    <w:rsid w:val="00FD0118"/>
    <w:rsid w:val="00FD0543"/>
    <w:rsid w:val="00FE18D7"/>
    <w:rsid w:val="00FE2427"/>
    <w:rsid w:val="00FF4894"/>
    <w:rsid w:val="00FF4FE1"/>
    <w:rsid w:val="00FF5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884E8-98C6-48DB-B250-B91C02A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44D9"/>
    <w:pPr>
      <w:jc w:val="both"/>
    </w:pPr>
    <w:rPr>
      <w:rFonts w:ascii="Calibri" w:eastAsia="Times New Roman" w:hAnsi="Calibri" w:cs="Times New Roman"/>
      <w:lang w:eastAsia="ru-RU"/>
    </w:rPr>
  </w:style>
  <w:style w:type="paragraph" w:styleId="1">
    <w:name w:val="heading 1"/>
    <w:basedOn w:val="a0"/>
    <w:next w:val="a0"/>
    <w:link w:val="10"/>
    <w:uiPriority w:val="9"/>
    <w:qFormat/>
    <w:rsid w:val="00D16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D16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16E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главление 1 Знак"/>
    <w:basedOn w:val="a1"/>
    <w:link w:val="12"/>
    <w:uiPriority w:val="39"/>
    <w:rsid w:val="003C5D3E"/>
    <w:rPr>
      <w:rFonts w:eastAsia="Times New Roman" w:cstheme="minorHAnsi"/>
      <w:b/>
      <w:bCs/>
      <w:i/>
      <w:iCs/>
      <w:sz w:val="24"/>
      <w:szCs w:val="24"/>
      <w:lang w:eastAsia="ru-RU"/>
    </w:rPr>
  </w:style>
  <w:style w:type="paragraph" w:styleId="12">
    <w:name w:val="toc 1"/>
    <w:basedOn w:val="a0"/>
    <w:next w:val="a0"/>
    <w:link w:val="11"/>
    <w:autoRedefine/>
    <w:uiPriority w:val="39"/>
    <w:unhideWhenUsed/>
    <w:qFormat/>
    <w:rsid w:val="003C5D3E"/>
    <w:pPr>
      <w:spacing w:before="120" w:after="0"/>
      <w:jc w:val="left"/>
    </w:pPr>
    <w:rPr>
      <w:rFonts w:asciiTheme="minorHAnsi" w:hAnsiTheme="minorHAnsi" w:cstheme="minorHAnsi"/>
      <w:b/>
      <w:bCs/>
      <w:i/>
      <w:iCs/>
      <w:sz w:val="24"/>
      <w:szCs w:val="24"/>
    </w:rPr>
  </w:style>
  <w:style w:type="character" w:customStyle="1" w:styleId="10">
    <w:name w:val="Заголовок 1 Знак"/>
    <w:basedOn w:val="a1"/>
    <w:link w:val="1"/>
    <w:uiPriority w:val="9"/>
    <w:rsid w:val="00D16E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D16E2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D16E20"/>
    <w:rPr>
      <w:rFonts w:asciiTheme="majorHAnsi" w:eastAsiaTheme="majorEastAsia" w:hAnsiTheme="majorHAnsi" w:cstheme="majorBidi"/>
      <w:b/>
      <w:bCs/>
      <w:color w:val="4F81BD" w:themeColor="accent1"/>
      <w:lang w:eastAsia="ru-RU"/>
    </w:rPr>
  </w:style>
  <w:style w:type="paragraph" w:styleId="a4">
    <w:name w:val="List Paragraph"/>
    <w:basedOn w:val="a0"/>
    <w:uiPriority w:val="34"/>
    <w:qFormat/>
    <w:rsid w:val="00D16E20"/>
    <w:pPr>
      <w:ind w:left="720"/>
      <w:contextualSpacing/>
    </w:pPr>
  </w:style>
  <w:style w:type="paragraph" w:styleId="a5">
    <w:name w:val="List"/>
    <w:aliases w:val="List Char"/>
    <w:basedOn w:val="a"/>
    <w:rsid w:val="00F952B1"/>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F952B1"/>
    <w:pPr>
      <w:numPr>
        <w:numId w:val="1"/>
      </w:numPr>
      <w:tabs>
        <w:tab w:val="clear" w:pos="1418"/>
      </w:tabs>
      <w:spacing w:before="120" w:after="120" w:line="240" w:lineRule="auto"/>
      <w:ind w:left="0" w:firstLine="709"/>
      <w:jc w:val="left"/>
    </w:pPr>
    <w:rPr>
      <w:rFonts w:ascii="Times New Roman" w:hAnsi="Times New Roman"/>
      <w:sz w:val="24"/>
      <w:szCs w:val="24"/>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F952B1"/>
    <w:rPr>
      <w:rFonts w:ascii="Times New Roman" w:eastAsia="Times New Roman" w:hAnsi="Times New Roman" w:cs="Times New Roman"/>
      <w:sz w:val="24"/>
      <w:szCs w:val="24"/>
      <w:lang w:eastAsia="ru-RU"/>
    </w:rPr>
  </w:style>
  <w:style w:type="table" w:styleId="a7">
    <w:name w:val="Table Grid"/>
    <w:basedOn w:val="a2"/>
    <w:uiPriority w:val="59"/>
    <w:rsid w:val="008A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7"/>
    <w:rsid w:val="001470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A36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21">
    <w:name w:val="Сетка таблицы2"/>
    <w:basedOn w:val="a2"/>
    <w:next w:val="a7"/>
    <w:rsid w:val="00EB34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0"/>
    <w:uiPriority w:val="1"/>
    <w:qFormat/>
    <w:rsid w:val="001143C4"/>
    <w:pPr>
      <w:suppressAutoHyphens/>
      <w:spacing w:after="0" w:line="240" w:lineRule="auto"/>
      <w:jc w:val="left"/>
    </w:pPr>
    <w:rPr>
      <w:rFonts w:ascii="Times New Roman" w:hAnsi="Times New Roman"/>
      <w:sz w:val="24"/>
      <w:szCs w:val="32"/>
      <w:lang w:val="en-US" w:eastAsia="en-US" w:bidi="en-US"/>
    </w:rPr>
  </w:style>
  <w:style w:type="paragraph" w:customStyle="1" w:styleId="NoSpacing1">
    <w:name w:val="No Spacing1"/>
    <w:rsid w:val="001143C4"/>
    <w:pPr>
      <w:suppressAutoHyphens/>
      <w:spacing w:after="0" w:line="240" w:lineRule="auto"/>
    </w:pPr>
    <w:rPr>
      <w:rFonts w:ascii="Calibri" w:eastAsia="Times New Roman" w:hAnsi="Calibri" w:cs="Calibri"/>
      <w:lang w:eastAsia="ar-SA"/>
    </w:rPr>
  </w:style>
  <w:style w:type="paragraph" w:customStyle="1" w:styleId="14">
    <w:name w:val="Обычный1"/>
    <w:basedOn w:val="a0"/>
    <w:rsid w:val="007F3843"/>
    <w:pPr>
      <w:suppressAutoHyphens/>
      <w:spacing w:after="0" w:line="240" w:lineRule="auto"/>
      <w:jc w:val="left"/>
    </w:pPr>
    <w:rPr>
      <w:rFonts w:ascii="Times New Roman" w:hAnsi="Times New Roman"/>
      <w:sz w:val="24"/>
      <w:szCs w:val="24"/>
      <w:lang w:val="en-US" w:eastAsia="en-US" w:bidi="en-US"/>
    </w:rPr>
  </w:style>
  <w:style w:type="table" w:customStyle="1" w:styleId="31">
    <w:name w:val="Сетка таблицы3"/>
    <w:basedOn w:val="a2"/>
    <w:next w:val="a7"/>
    <w:rsid w:val="00FF48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a"/>
    <w:basedOn w:val="a0"/>
    <w:rsid w:val="00086D79"/>
    <w:pPr>
      <w:spacing w:after="0" w:line="240" w:lineRule="auto"/>
    </w:pPr>
    <w:rPr>
      <w:rFonts w:ascii="Times New Roman CYR" w:hAnsi="Times New Roman CYR" w:cs="Times New Roman CYR"/>
      <w:sz w:val="24"/>
      <w:szCs w:val="24"/>
    </w:rPr>
  </w:style>
  <w:style w:type="paragraph" w:styleId="aa">
    <w:name w:val="Balloon Text"/>
    <w:basedOn w:val="a0"/>
    <w:link w:val="ab"/>
    <w:uiPriority w:val="99"/>
    <w:semiHidden/>
    <w:unhideWhenUsed/>
    <w:rsid w:val="00086D7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86D79"/>
    <w:rPr>
      <w:rFonts w:ascii="Tahoma" w:eastAsia="Times New Roman" w:hAnsi="Tahoma" w:cs="Tahoma"/>
      <w:sz w:val="16"/>
      <w:szCs w:val="16"/>
      <w:lang w:eastAsia="ru-RU"/>
    </w:rPr>
  </w:style>
  <w:style w:type="paragraph" w:styleId="ac">
    <w:name w:val="header"/>
    <w:basedOn w:val="a0"/>
    <w:link w:val="ad"/>
    <w:uiPriority w:val="99"/>
    <w:unhideWhenUsed/>
    <w:rsid w:val="005D063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D063E"/>
    <w:rPr>
      <w:rFonts w:ascii="Calibri" w:eastAsia="Times New Roman" w:hAnsi="Calibri" w:cs="Times New Roman"/>
      <w:lang w:eastAsia="ru-RU"/>
    </w:rPr>
  </w:style>
  <w:style w:type="paragraph" w:styleId="ae">
    <w:name w:val="footer"/>
    <w:basedOn w:val="a0"/>
    <w:link w:val="af"/>
    <w:uiPriority w:val="99"/>
    <w:unhideWhenUsed/>
    <w:rsid w:val="005D063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D063E"/>
    <w:rPr>
      <w:rFonts w:ascii="Calibri" w:eastAsia="Times New Roman" w:hAnsi="Calibri" w:cs="Times New Roman"/>
      <w:lang w:eastAsia="ru-RU"/>
    </w:rPr>
  </w:style>
  <w:style w:type="paragraph" w:styleId="af0">
    <w:name w:val="TOC Heading"/>
    <w:basedOn w:val="1"/>
    <w:next w:val="a0"/>
    <w:uiPriority w:val="39"/>
    <w:semiHidden/>
    <w:unhideWhenUsed/>
    <w:qFormat/>
    <w:rsid w:val="006A4313"/>
    <w:pPr>
      <w:jc w:val="left"/>
      <w:outlineLvl w:val="9"/>
    </w:pPr>
  </w:style>
  <w:style w:type="paragraph" w:styleId="32">
    <w:name w:val="toc 3"/>
    <w:basedOn w:val="a0"/>
    <w:next w:val="a0"/>
    <w:autoRedefine/>
    <w:uiPriority w:val="39"/>
    <w:unhideWhenUsed/>
    <w:qFormat/>
    <w:rsid w:val="006A4313"/>
    <w:pPr>
      <w:spacing w:after="0"/>
      <w:ind w:left="440"/>
      <w:jc w:val="left"/>
    </w:pPr>
    <w:rPr>
      <w:rFonts w:asciiTheme="minorHAnsi" w:hAnsiTheme="minorHAnsi" w:cstheme="minorHAnsi"/>
      <w:sz w:val="20"/>
      <w:szCs w:val="20"/>
    </w:rPr>
  </w:style>
  <w:style w:type="paragraph" w:styleId="22">
    <w:name w:val="toc 2"/>
    <w:basedOn w:val="a0"/>
    <w:next w:val="a0"/>
    <w:autoRedefine/>
    <w:uiPriority w:val="39"/>
    <w:unhideWhenUsed/>
    <w:qFormat/>
    <w:rsid w:val="003C5D3E"/>
    <w:pPr>
      <w:spacing w:before="120" w:after="0"/>
      <w:ind w:left="220"/>
      <w:jc w:val="left"/>
    </w:pPr>
    <w:rPr>
      <w:rFonts w:asciiTheme="minorHAnsi" w:hAnsiTheme="minorHAnsi" w:cstheme="minorHAnsi"/>
      <w:b/>
      <w:bCs/>
    </w:rPr>
  </w:style>
  <w:style w:type="paragraph" w:styleId="4">
    <w:name w:val="toc 4"/>
    <w:basedOn w:val="a0"/>
    <w:next w:val="a0"/>
    <w:autoRedefine/>
    <w:uiPriority w:val="39"/>
    <w:unhideWhenUsed/>
    <w:rsid w:val="006A4313"/>
    <w:pPr>
      <w:spacing w:after="0"/>
      <w:ind w:left="660"/>
      <w:jc w:val="left"/>
    </w:pPr>
    <w:rPr>
      <w:rFonts w:asciiTheme="minorHAnsi" w:hAnsiTheme="minorHAnsi" w:cstheme="minorHAnsi"/>
      <w:sz w:val="20"/>
      <w:szCs w:val="20"/>
    </w:rPr>
  </w:style>
  <w:style w:type="paragraph" w:styleId="5">
    <w:name w:val="toc 5"/>
    <w:basedOn w:val="a0"/>
    <w:next w:val="a0"/>
    <w:autoRedefine/>
    <w:uiPriority w:val="39"/>
    <w:unhideWhenUsed/>
    <w:rsid w:val="006A4313"/>
    <w:pPr>
      <w:spacing w:after="0"/>
      <w:ind w:left="880"/>
      <w:jc w:val="left"/>
    </w:pPr>
    <w:rPr>
      <w:rFonts w:asciiTheme="minorHAnsi" w:hAnsiTheme="minorHAnsi" w:cstheme="minorHAnsi"/>
      <w:sz w:val="20"/>
      <w:szCs w:val="20"/>
    </w:rPr>
  </w:style>
  <w:style w:type="paragraph" w:styleId="6">
    <w:name w:val="toc 6"/>
    <w:basedOn w:val="a0"/>
    <w:next w:val="a0"/>
    <w:autoRedefine/>
    <w:uiPriority w:val="39"/>
    <w:unhideWhenUsed/>
    <w:rsid w:val="006A4313"/>
    <w:pPr>
      <w:spacing w:after="0"/>
      <w:ind w:left="1100"/>
      <w:jc w:val="left"/>
    </w:pPr>
    <w:rPr>
      <w:rFonts w:asciiTheme="minorHAnsi" w:hAnsiTheme="minorHAnsi" w:cstheme="minorHAnsi"/>
      <w:sz w:val="20"/>
      <w:szCs w:val="20"/>
    </w:rPr>
  </w:style>
  <w:style w:type="paragraph" w:styleId="7">
    <w:name w:val="toc 7"/>
    <w:basedOn w:val="a0"/>
    <w:next w:val="a0"/>
    <w:autoRedefine/>
    <w:uiPriority w:val="39"/>
    <w:unhideWhenUsed/>
    <w:rsid w:val="006A4313"/>
    <w:pPr>
      <w:spacing w:after="0"/>
      <w:ind w:left="1320"/>
      <w:jc w:val="left"/>
    </w:pPr>
    <w:rPr>
      <w:rFonts w:asciiTheme="minorHAnsi" w:hAnsiTheme="minorHAnsi" w:cstheme="minorHAnsi"/>
      <w:sz w:val="20"/>
      <w:szCs w:val="20"/>
    </w:rPr>
  </w:style>
  <w:style w:type="paragraph" w:styleId="8">
    <w:name w:val="toc 8"/>
    <w:basedOn w:val="a0"/>
    <w:next w:val="a0"/>
    <w:autoRedefine/>
    <w:uiPriority w:val="39"/>
    <w:unhideWhenUsed/>
    <w:rsid w:val="006A4313"/>
    <w:pPr>
      <w:spacing w:after="0"/>
      <w:ind w:left="1540"/>
      <w:jc w:val="left"/>
    </w:pPr>
    <w:rPr>
      <w:rFonts w:asciiTheme="minorHAnsi" w:hAnsiTheme="minorHAnsi" w:cstheme="minorHAnsi"/>
      <w:sz w:val="20"/>
      <w:szCs w:val="20"/>
    </w:rPr>
  </w:style>
  <w:style w:type="paragraph" w:styleId="9">
    <w:name w:val="toc 9"/>
    <w:basedOn w:val="a0"/>
    <w:next w:val="a0"/>
    <w:autoRedefine/>
    <w:uiPriority w:val="39"/>
    <w:unhideWhenUsed/>
    <w:rsid w:val="006A4313"/>
    <w:pPr>
      <w:spacing w:after="0"/>
      <w:ind w:left="1760"/>
      <w:jc w:val="left"/>
    </w:pPr>
    <w:rPr>
      <w:rFonts w:asciiTheme="minorHAnsi" w:hAnsiTheme="minorHAnsi" w:cstheme="minorHAnsi"/>
      <w:sz w:val="20"/>
      <w:szCs w:val="20"/>
    </w:rPr>
  </w:style>
  <w:style w:type="character" w:styleId="af1">
    <w:name w:val="Hyperlink"/>
    <w:basedOn w:val="a1"/>
    <w:uiPriority w:val="99"/>
    <w:unhideWhenUsed/>
    <w:rsid w:val="006A4313"/>
    <w:rPr>
      <w:color w:val="0000FF" w:themeColor="hyperlink"/>
      <w:u w:val="single"/>
    </w:rPr>
  </w:style>
  <w:style w:type="paragraph" w:customStyle="1" w:styleId="ConsPlusNonformat">
    <w:name w:val="ConsPlusNonformat"/>
    <w:rsid w:val="003E28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E06"/>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Default">
    <w:name w:val="Default"/>
    <w:rsid w:val="005D2E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2">
    <w:name w:val="Нормальный (таблица)"/>
    <w:basedOn w:val="a0"/>
    <w:next w:val="a0"/>
    <w:rsid w:val="005D2E48"/>
    <w:pPr>
      <w:widowControl w:val="0"/>
      <w:autoSpaceDE w:val="0"/>
      <w:autoSpaceDN w:val="0"/>
      <w:adjustRightInd w:val="0"/>
      <w:spacing w:after="0" w:line="240" w:lineRule="auto"/>
    </w:pPr>
    <w:rPr>
      <w:rFonts w:ascii="Arial" w:hAnsi="Arial"/>
      <w:sz w:val="24"/>
      <w:szCs w:val="24"/>
    </w:rPr>
  </w:style>
  <w:style w:type="paragraph" w:styleId="af3">
    <w:name w:val="Normal (Web)"/>
    <w:basedOn w:val="a0"/>
    <w:uiPriority w:val="99"/>
    <w:rsid w:val="005D2E48"/>
    <w:pPr>
      <w:suppressAutoHyphens/>
      <w:spacing w:before="280" w:after="280" w:line="240" w:lineRule="auto"/>
      <w:jc w:val="left"/>
    </w:pPr>
    <w:rPr>
      <w:rFonts w:ascii="Times New Roman" w:hAnsi="Times New Roman"/>
      <w:sz w:val="24"/>
      <w:szCs w:val="24"/>
      <w:lang w:eastAsia="zh-CN"/>
    </w:rPr>
  </w:style>
  <w:style w:type="paragraph" w:customStyle="1" w:styleId="af4">
    <w:name w:val="Текст таблицы"/>
    <w:basedOn w:val="a0"/>
    <w:rsid w:val="005D2E48"/>
    <w:pPr>
      <w:suppressAutoHyphens/>
      <w:spacing w:before="60" w:after="60" w:line="240" w:lineRule="auto"/>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8206">
      <w:bodyDiv w:val="1"/>
      <w:marLeft w:val="0"/>
      <w:marRight w:val="0"/>
      <w:marTop w:val="0"/>
      <w:marBottom w:val="0"/>
      <w:divBdr>
        <w:top w:val="none" w:sz="0" w:space="0" w:color="auto"/>
        <w:left w:val="none" w:sz="0" w:space="0" w:color="auto"/>
        <w:bottom w:val="none" w:sz="0" w:space="0" w:color="auto"/>
        <w:right w:val="none" w:sz="0" w:space="0" w:color="auto"/>
      </w:divBdr>
    </w:div>
    <w:div w:id="722675873">
      <w:bodyDiv w:val="1"/>
      <w:marLeft w:val="0"/>
      <w:marRight w:val="0"/>
      <w:marTop w:val="0"/>
      <w:marBottom w:val="0"/>
      <w:divBdr>
        <w:top w:val="none" w:sz="0" w:space="0" w:color="auto"/>
        <w:left w:val="none" w:sz="0" w:space="0" w:color="auto"/>
        <w:bottom w:val="none" w:sz="0" w:space="0" w:color="auto"/>
        <w:right w:val="none" w:sz="0" w:space="0" w:color="auto"/>
      </w:divBdr>
    </w:div>
    <w:div w:id="1689524486">
      <w:bodyDiv w:val="1"/>
      <w:marLeft w:val="0"/>
      <w:marRight w:val="0"/>
      <w:marTop w:val="0"/>
      <w:marBottom w:val="0"/>
      <w:divBdr>
        <w:top w:val="none" w:sz="0" w:space="0" w:color="auto"/>
        <w:left w:val="none" w:sz="0" w:space="0" w:color="auto"/>
        <w:bottom w:val="none" w:sz="0" w:space="0" w:color="auto"/>
        <w:right w:val="none" w:sz="0" w:space="0" w:color="auto"/>
      </w:divBdr>
    </w:div>
    <w:div w:id="19550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F5CF-F21E-40A9-AC98-5F1400DC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6385</TotalTime>
  <Pages>11</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Коршуновский</cp:lastModifiedBy>
  <cp:revision>148</cp:revision>
  <cp:lastPrinted>2018-02-20T08:24:00Z</cp:lastPrinted>
  <dcterms:created xsi:type="dcterms:W3CDTF">2012-01-23T12:01:00Z</dcterms:created>
  <dcterms:modified xsi:type="dcterms:W3CDTF">2018-02-28T04:27:00Z</dcterms:modified>
</cp:coreProperties>
</file>