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B" w:rsidRDefault="00A71A0B" w:rsidP="00494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ДУМА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КОРШУНОВСКОГО СЕЛЬСКОГО ПОСЕЛЕНИЯ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РЕШЕНИЕ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9570B">
        <w:rPr>
          <w:rFonts w:ascii="Times New Roman" w:hAnsi="Times New Roman" w:cs="Times New Roman"/>
          <w:sz w:val="28"/>
          <w:szCs w:val="28"/>
          <w:u w:val="single"/>
        </w:rPr>
        <w:t xml:space="preserve">12 января 2021г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 </w:t>
      </w:r>
      <w:r w:rsidR="00E40387">
        <w:rPr>
          <w:rFonts w:ascii="Times New Roman" w:hAnsi="Times New Roman" w:cs="Times New Roman"/>
          <w:sz w:val="28"/>
          <w:szCs w:val="28"/>
          <w:u w:val="single"/>
        </w:rPr>
        <w:t>98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оплаты труда главы Коршуновского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сельского поселения» (новой редакции)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15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49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415">
        <w:rPr>
          <w:rFonts w:ascii="Times New Roman" w:hAnsi="Times New Roman" w:cs="Times New Roman"/>
          <w:sz w:val="28"/>
          <w:szCs w:val="28"/>
        </w:rPr>
        <w:t>Иркутской области», постановлением Правительства Иркутской области от 19.06.2019 года №486-пп «О внесении изменений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руководствуясь Уставом МО Коршуновского сельского поселения», Дума Коршуновского сельского поселения Нижнеилимского района,</w:t>
      </w:r>
      <w:proofErr w:type="gramEnd"/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РЕШИЛА: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1.Утвердить Положение об оплате труда главы Коршуновского сельского поселения. (Приложение № 1).</w:t>
      </w:r>
    </w:p>
    <w:p w:rsidR="00A71A0B" w:rsidRPr="00A71A0B" w:rsidRDefault="00A71A0B" w:rsidP="00A71A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94415">
        <w:rPr>
          <w:rFonts w:ascii="Times New Roman" w:hAnsi="Times New Roman" w:cs="Times New Roman"/>
          <w:sz w:val="28"/>
          <w:szCs w:val="28"/>
        </w:rPr>
        <w:t>2. Считать утратившим силу Решение Думы Коршуновского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  <w:u w:val="single"/>
        </w:rPr>
        <w:t>05.11.2020г.  №  91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«Об утверждении оплаты труда Главы Коршуновского сельского поселения»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3. Данное решение опубликовать в «Вестнике Коршуновского сельского поселения»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опубликования и распространяет свое действие с </w:t>
      </w:r>
      <w:r>
        <w:rPr>
          <w:rFonts w:ascii="Times New Roman" w:hAnsi="Times New Roman" w:cs="Times New Roman"/>
          <w:sz w:val="28"/>
          <w:szCs w:val="28"/>
        </w:rPr>
        <w:t xml:space="preserve"> 01.01.2021</w:t>
      </w:r>
      <w:r w:rsidRPr="004944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В.М. Коротких</w:t>
      </w:r>
    </w:p>
    <w:p w:rsidR="00A71A0B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t>Приложение № 1 к решению Думы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t>Нижнеилимского   района</w:t>
      </w:r>
    </w:p>
    <w:p w:rsidR="00A71A0B" w:rsidRDefault="00A71A0B" w:rsidP="00A71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9441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4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Pr="00494415">
        <w:rPr>
          <w:rFonts w:ascii="Times New Roman" w:hAnsi="Times New Roman" w:cs="Times New Roman"/>
          <w:sz w:val="28"/>
          <w:szCs w:val="28"/>
        </w:rPr>
        <w:br/>
        <w:t>главы Коршуновского сельского поселения Нижнеилимского  района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71A0B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1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2003года № 131-ФЗ « 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</w:t>
      </w:r>
      <w:proofErr w:type="gramEnd"/>
      <w:r w:rsidRPr="0049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415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постановлением Правительства Иркутской области от 19.06.2019 года №486-пп «О внесении изменений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494415">
        <w:rPr>
          <w:rFonts w:ascii="Times New Roman" w:hAnsi="Times New Roman" w:cs="Times New Roman"/>
          <w:sz w:val="28"/>
          <w:szCs w:val="28"/>
        </w:rPr>
        <w:t xml:space="preserve"> области, Уставом МО Коршуновского сельского поселения»,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Настоящее Положение определяет размер и порядок установления оплаты труда главы Коршуновского сельского поселения Нижнеилимского района.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Оплата труда главы Коршуновского сельского поселения Нижнеилимского района.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Оплата труда главы Коршуновского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главы Коршуновского сельского поселения Нижнеилимского района состоит </w:t>
      </w:r>
      <w:proofErr w:type="gramStart"/>
      <w:r w:rsidRPr="004944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4415">
        <w:rPr>
          <w:rFonts w:ascii="Times New Roman" w:hAnsi="Times New Roman" w:cs="Times New Roman"/>
          <w:sz w:val="28"/>
          <w:szCs w:val="28"/>
        </w:rPr>
        <w:t>: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2.1.  должностного оклада;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2.2.  ежемесячной процентной надбавки к должностному окладу за выслугу лет в размере - 20 %.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2.3. ежемесячного денежного поощрения устанавливается в соответствии с приложением 2 к настоящему Положению.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2.4. Увеличение (индексация) денежного вознаграждения и денежного поощрения главы производится в соответствии Федеральными законами РФ и законами Иркутской области.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вознаграждение, ежемесячное денежное поощрение и иные дополнительные выплаты, предусмотренные настоящей статьей, главе </w:t>
      </w:r>
      <w:r w:rsidRPr="00494415">
        <w:rPr>
          <w:rFonts w:ascii="Times New Roman" w:hAnsi="Times New Roman" w:cs="Times New Roman"/>
          <w:sz w:val="28"/>
          <w:szCs w:val="28"/>
        </w:rPr>
        <w:lastRenderedPageBreak/>
        <w:t>Коршуновского сельского поселения Нижнеилимского района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Источником финансирования оплаты труда главы Коршуновского сельского поселения Нижнеилимского района, являются средства бюджета Коршуновского сельского поселения Нижнеилимского района.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Расчет оплаты Главы Коршуновского сельского поселения в приложении 3 к настоящему Положению.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В.М. Коротких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494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1A0B" w:rsidRPr="00494415" w:rsidSect="00494415">
      <w:pgSz w:w="11906" w:h="16838"/>
      <w:pgMar w:top="709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1F44"/>
    <w:multiLevelType w:val="multilevel"/>
    <w:tmpl w:val="51CEA2D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15"/>
    <w:rsid w:val="002375FF"/>
    <w:rsid w:val="00494415"/>
    <w:rsid w:val="005B1168"/>
    <w:rsid w:val="00777DF9"/>
    <w:rsid w:val="008D079B"/>
    <w:rsid w:val="00A71A0B"/>
    <w:rsid w:val="00B00191"/>
    <w:rsid w:val="00D9570B"/>
    <w:rsid w:val="00E40387"/>
    <w:rsid w:val="00E4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B"/>
  </w:style>
  <w:style w:type="paragraph" w:styleId="1">
    <w:name w:val="heading 1"/>
    <w:basedOn w:val="a"/>
    <w:next w:val="a"/>
    <w:link w:val="10"/>
    <w:qFormat/>
    <w:rsid w:val="00494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1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944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94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2021-01-14T08:13:00Z</cp:lastPrinted>
  <dcterms:created xsi:type="dcterms:W3CDTF">2020-12-11T01:38:00Z</dcterms:created>
  <dcterms:modified xsi:type="dcterms:W3CDTF">2021-01-25T02:41:00Z</dcterms:modified>
</cp:coreProperties>
</file>