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B" w:rsidRDefault="00A71A0B" w:rsidP="00494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ДУМА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КОРШУНОВСКОГО СЕЛЬСКОГО ПОСЕЛЕНИЯ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РЕШЕНИЕ</w:t>
      </w:r>
      <w:r w:rsidR="00B62255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B744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225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7441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126A8">
        <w:rPr>
          <w:rFonts w:ascii="Times New Roman" w:hAnsi="Times New Roman" w:cs="Times New Roman"/>
          <w:sz w:val="28"/>
          <w:szCs w:val="28"/>
          <w:u w:val="single"/>
        </w:rPr>
        <w:t xml:space="preserve"> января 2023</w:t>
      </w:r>
      <w:r w:rsidR="00D9570B"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 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оплаты труда главы Коршуновского</w:t>
      </w:r>
    </w:p>
    <w:p w:rsidR="00A71A0B" w:rsidRPr="00494415" w:rsidRDefault="00A71A0B" w:rsidP="00A7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  <w:r w:rsidR="0078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E02DD4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1A0B" w:rsidRPr="00494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26A8">
        <w:rPr>
          <w:rFonts w:ascii="Times New Roman" w:hAnsi="Times New Roman" w:cs="Times New Roman"/>
          <w:sz w:val="28"/>
          <w:szCs w:val="28"/>
        </w:rPr>
        <w:t>п</w:t>
      </w:r>
      <w:r w:rsidR="00A71A0B" w:rsidRPr="0049441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2C22F8">
        <w:rPr>
          <w:rFonts w:ascii="Times New Roman" w:hAnsi="Times New Roman" w:cs="Times New Roman"/>
          <w:sz w:val="28"/>
          <w:szCs w:val="28"/>
        </w:rPr>
        <w:t xml:space="preserve">и содержание органов  местного самоуправления </w:t>
      </w:r>
      <w:r w:rsidR="00A71A0B" w:rsidRPr="00494415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области», постановлением Правительства Иркутской области от </w:t>
      </w:r>
      <w:r w:rsidR="002C22F8">
        <w:rPr>
          <w:rFonts w:ascii="Times New Roman" w:hAnsi="Times New Roman" w:cs="Times New Roman"/>
          <w:sz w:val="28"/>
          <w:szCs w:val="28"/>
        </w:rPr>
        <w:t>28 октября 2022</w:t>
      </w:r>
      <w:r w:rsidR="00A71A0B" w:rsidRPr="004944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22F8">
        <w:rPr>
          <w:rFonts w:ascii="Times New Roman" w:hAnsi="Times New Roman" w:cs="Times New Roman"/>
          <w:sz w:val="28"/>
          <w:szCs w:val="28"/>
        </w:rPr>
        <w:t xml:space="preserve"> 833</w:t>
      </w:r>
      <w:r w:rsidR="00A71A0B" w:rsidRPr="00494415">
        <w:rPr>
          <w:rFonts w:ascii="Times New Roman" w:hAnsi="Times New Roman" w:cs="Times New Roman"/>
          <w:sz w:val="28"/>
          <w:szCs w:val="28"/>
        </w:rPr>
        <w:t>-пп</w:t>
      </w:r>
      <w:r w:rsidR="002C22F8">
        <w:rPr>
          <w:rFonts w:ascii="Times New Roman" w:hAnsi="Times New Roman" w:cs="Times New Roman"/>
          <w:sz w:val="28"/>
          <w:szCs w:val="28"/>
        </w:rPr>
        <w:t>,</w:t>
      </w:r>
      <w:r w:rsidR="00A71A0B" w:rsidRPr="00494415">
        <w:rPr>
          <w:rFonts w:ascii="Times New Roman" w:hAnsi="Times New Roman" w:cs="Times New Roman"/>
          <w:sz w:val="28"/>
          <w:szCs w:val="28"/>
        </w:rPr>
        <w:t xml:space="preserve"> </w:t>
      </w:r>
      <w:r w:rsidR="002C22F8">
        <w:rPr>
          <w:rFonts w:ascii="Times New Roman" w:hAnsi="Times New Roman" w:cs="Times New Roman"/>
          <w:sz w:val="28"/>
          <w:szCs w:val="28"/>
        </w:rPr>
        <w:t>в части определения норматива формирования расходов на оплату</w:t>
      </w:r>
      <w:proofErr w:type="gramEnd"/>
      <w:r w:rsidR="002C22F8">
        <w:rPr>
          <w:rFonts w:ascii="Times New Roman" w:hAnsi="Times New Roman" w:cs="Times New Roman"/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A71A0B" w:rsidRPr="00494415">
        <w:rPr>
          <w:rFonts w:ascii="Times New Roman" w:hAnsi="Times New Roman" w:cs="Times New Roman"/>
          <w:sz w:val="28"/>
          <w:szCs w:val="28"/>
        </w:rPr>
        <w:t xml:space="preserve"> руководствуясь Уставом МО Коршуновского сельского поселения», Дума Коршуновского сельского поселения Нижнеилимского района,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РЕШИЛА: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1.Утвердить Положение об оплате труда главы Ко</w:t>
      </w:r>
      <w:r w:rsidR="002C22F8">
        <w:rPr>
          <w:rFonts w:ascii="Times New Roman" w:hAnsi="Times New Roman" w:cs="Times New Roman"/>
          <w:sz w:val="28"/>
          <w:szCs w:val="28"/>
        </w:rPr>
        <w:t>ршуновского сельского поселения  на 2023год</w:t>
      </w:r>
      <w:r w:rsidRPr="00494415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71A0B" w:rsidRPr="00A71A0B" w:rsidRDefault="00A71A0B" w:rsidP="00A71A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94415">
        <w:rPr>
          <w:rFonts w:ascii="Times New Roman" w:hAnsi="Times New Roman" w:cs="Times New Roman"/>
          <w:sz w:val="28"/>
          <w:szCs w:val="28"/>
        </w:rPr>
        <w:t>2. Считать утратившим силу Решение Думы Коршуновского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 xml:space="preserve"> </w:t>
      </w:r>
      <w:r w:rsidR="002C22F8">
        <w:rPr>
          <w:rFonts w:ascii="Times New Roman" w:hAnsi="Times New Roman" w:cs="Times New Roman"/>
          <w:sz w:val="28"/>
          <w:szCs w:val="28"/>
          <w:u w:val="single"/>
        </w:rPr>
        <w:t xml:space="preserve">12.01.2021г.  №  98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>«Об утверждении оплаты труда Главы Коршуновского сельского поселения»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3. Данное решение опубликовать в «Вестнике Коршуновского сельского поселения»</w:t>
      </w:r>
    </w:p>
    <w:p w:rsidR="0078013C" w:rsidRPr="00494415" w:rsidRDefault="00D2323C" w:rsidP="0078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3C" w:rsidRPr="0049441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официального опубликования и распространяет свое действие с </w:t>
      </w:r>
      <w:r w:rsidR="0078013C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78013C" w:rsidRPr="004944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013C" w:rsidRPr="00494415" w:rsidRDefault="0078013C" w:rsidP="0078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Pr="00494415" w:rsidRDefault="002C22F8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A71A0B" w:rsidRPr="00494415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В.М. </w:t>
      </w:r>
      <w:proofErr w:type="gramStart"/>
      <w:r w:rsidRPr="00494415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</w:p>
    <w:p w:rsidR="00A71A0B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Default="00A71A0B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069" w:rsidRPr="00494415" w:rsidRDefault="00295069" w:rsidP="00A7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415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Думы</w:t>
      </w: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415"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415">
        <w:rPr>
          <w:rFonts w:ascii="Times New Roman" w:hAnsi="Times New Roman" w:cs="Times New Roman"/>
          <w:sz w:val="24"/>
          <w:szCs w:val="24"/>
        </w:rPr>
        <w:t>Нижнеилимского   района</w:t>
      </w:r>
    </w:p>
    <w:p w:rsidR="00A71A0B" w:rsidRDefault="00A71A0B" w:rsidP="00A71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94415">
        <w:rPr>
          <w:rFonts w:ascii="Times New Roman" w:hAnsi="Times New Roman" w:cs="Times New Roman"/>
          <w:sz w:val="24"/>
          <w:szCs w:val="24"/>
        </w:rPr>
        <w:t xml:space="preserve">От  </w:t>
      </w:r>
      <w:r w:rsidR="00B62255">
        <w:rPr>
          <w:rFonts w:ascii="Times New Roman" w:hAnsi="Times New Roman" w:cs="Times New Roman"/>
          <w:sz w:val="24"/>
          <w:szCs w:val="24"/>
        </w:rPr>
        <w:t>12</w:t>
      </w:r>
      <w:r w:rsidR="002C22F8">
        <w:rPr>
          <w:rFonts w:ascii="Times New Roman" w:hAnsi="Times New Roman" w:cs="Times New Roman"/>
          <w:sz w:val="24"/>
          <w:szCs w:val="24"/>
        </w:rPr>
        <w:t>.01.2023г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4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F8">
        <w:rPr>
          <w:rFonts w:ascii="Times New Roman" w:hAnsi="Times New Roman" w:cs="Times New Roman"/>
          <w:sz w:val="24"/>
          <w:szCs w:val="24"/>
        </w:rPr>
        <w:t xml:space="preserve"> </w:t>
      </w:r>
      <w:r w:rsidR="00B62255">
        <w:rPr>
          <w:rFonts w:ascii="Times New Roman" w:hAnsi="Times New Roman" w:cs="Times New Roman"/>
          <w:sz w:val="24"/>
          <w:szCs w:val="24"/>
        </w:rPr>
        <w:t>17</w:t>
      </w:r>
    </w:p>
    <w:p w:rsidR="00A71A0B" w:rsidRPr="00494415" w:rsidRDefault="00A71A0B" w:rsidP="00A71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A0B" w:rsidRPr="00295069" w:rsidRDefault="00A71A0B" w:rsidP="00A71A0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Положение об оплате труда</w:t>
      </w:r>
      <w:r w:rsidRPr="00295069">
        <w:rPr>
          <w:rFonts w:ascii="Times New Roman" w:hAnsi="Times New Roman" w:cs="Times New Roman"/>
          <w:sz w:val="27"/>
          <w:szCs w:val="27"/>
        </w:rPr>
        <w:br/>
        <w:t>главы Коршуновского сельского поселения Нижнеилимского  района</w:t>
      </w:r>
    </w:p>
    <w:p w:rsidR="00A71A0B" w:rsidRPr="00295069" w:rsidRDefault="00A71A0B" w:rsidP="00A71A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71A0B" w:rsidRPr="00295069" w:rsidRDefault="00A71A0B" w:rsidP="00A71A0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A71A0B" w:rsidRPr="00295069" w:rsidRDefault="00A71A0B" w:rsidP="00A71A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95069" w:rsidRPr="00295069" w:rsidRDefault="00A71A0B" w:rsidP="0029506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5069">
        <w:rPr>
          <w:rFonts w:ascii="Times New Roman" w:hAnsi="Times New Roman" w:cs="Times New Roman"/>
          <w:sz w:val="27"/>
          <w:szCs w:val="27"/>
        </w:rPr>
        <w:t xml:space="preserve">Настоящее Положение разработано в соответствии </w:t>
      </w:r>
      <w:r w:rsidR="00295069" w:rsidRPr="00295069">
        <w:rPr>
          <w:rFonts w:ascii="Times New Roman" w:hAnsi="Times New Roman" w:cs="Times New Roman"/>
          <w:sz w:val="27"/>
          <w:szCs w:val="27"/>
        </w:rPr>
        <w:t>с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 местного самоуправления муниципальных образований Иркутской области», постановлением Правительства Иркутской области от 28 октября 2022 года № 833-пп, в части определения норматива формирования</w:t>
      </w:r>
      <w:proofErr w:type="gramEnd"/>
      <w:r w:rsidR="00295069" w:rsidRPr="00295069">
        <w:rPr>
          <w:rFonts w:ascii="Times New Roman" w:hAnsi="Times New Roman" w:cs="Times New Roman"/>
          <w:sz w:val="27"/>
          <w:szCs w:val="27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руководствуясь Уставом МО Коршуновского сельского поселения», Дума Коршуновского сельского поселения Нижнеилимского района.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Настоящее Положение определяет размер и порядок установления оплаты труда главы Коршуновского сельского поселения Нижнеилимского района.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Оплата труда главы Коршуновского сельского поселения Нижнеилимского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 xml:space="preserve">Ежемесячное денежное вознаграждение главы Коршуновского сельского поселения Нижнеилимского района состоит </w:t>
      </w:r>
      <w:proofErr w:type="gramStart"/>
      <w:r w:rsidRPr="00295069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295069">
        <w:rPr>
          <w:rFonts w:ascii="Times New Roman" w:hAnsi="Times New Roman" w:cs="Times New Roman"/>
          <w:sz w:val="27"/>
          <w:szCs w:val="27"/>
        </w:rPr>
        <w:t>: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2.1.  должностного оклада;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2.2.  ежемесячной процентной надбавки к должностному окладу за выслугу лет в размере - 20 %.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2.3. ежемесячного денежного поощрения устанавливается в соответствии с приложением 2 к настоящему Положению.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2.4. Увеличение (индексация) денежного вознаграждения и денежного поощрения главы производится в соответствии Федеральными законами РФ и законами Иркутской области.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На ежемесячное денежное вознаграждение, ежемесячное денежное поощрение и иные дополнительные выплаты, предусмотренные настоящей статьей, главе Коршуновского сельского поселения Нижнеилимского района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Источником финансирования оплаты труда главы Коршуновского сельского поселения Нижнеилимского района, являются средства бюджета Коршуновского сельского поселения Нижнеилимского района.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Расчет оплаты Главы Коршуновского сельского поселения в приложении 3 к настоящему Положению.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>Глава Коршуновского</w:t>
      </w:r>
    </w:p>
    <w:p w:rsidR="00A71A0B" w:rsidRPr="00295069" w:rsidRDefault="00A71A0B" w:rsidP="00A71A0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95069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В.М. </w:t>
      </w:r>
      <w:proofErr w:type="gramStart"/>
      <w:r w:rsidRPr="00295069">
        <w:rPr>
          <w:rFonts w:ascii="Times New Roman" w:hAnsi="Times New Roman" w:cs="Times New Roman"/>
          <w:sz w:val="27"/>
          <w:szCs w:val="27"/>
        </w:rPr>
        <w:t>Коротки</w:t>
      </w:r>
      <w:r w:rsidR="00295069">
        <w:rPr>
          <w:rFonts w:ascii="Times New Roman" w:hAnsi="Times New Roman" w:cs="Times New Roman"/>
          <w:sz w:val="27"/>
          <w:szCs w:val="27"/>
        </w:rPr>
        <w:t>х</w:t>
      </w:r>
      <w:proofErr w:type="gramEnd"/>
    </w:p>
    <w:p w:rsidR="00A71A0B" w:rsidRPr="00494415" w:rsidRDefault="00A71A0B" w:rsidP="00494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1A0B" w:rsidRPr="00494415" w:rsidSect="00295069">
      <w:pgSz w:w="11906" w:h="16838"/>
      <w:pgMar w:top="709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1F44"/>
    <w:multiLevelType w:val="multilevel"/>
    <w:tmpl w:val="51CEA2D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15"/>
    <w:rsid w:val="001E0600"/>
    <w:rsid w:val="002375FF"/>
    <w:rsid w:val="002826E5"/>
    <w:rsid w:val="00295069"/>
    <w:rsid w:val="002C22F8"/>
    <w:rsid w:val="003E2F49"/>
    <w:rsid w:val="00494415"/>
    <w:rsid w:val="004C7C7F"/>
    <w:rsid w:val="005B1168"/>
    <w:rsid w:val="00762FA1"/>
    <w:rsid w:val="00777DF9"/>
    <w:rsid w:val="0078013C"/>
    <w:rsid w:val="00847D22"/>
    <w:rsid w:val="008D079B"/>
    <w:rsid w:val="00A71A0B"/>
    <w:rsid w:val="00AE0951"/>
    <w:rsid w:val="00B00191"/>
    <w:rsid w:val="00B62255"/>
    <w:rsid w:val="00B74413"/>
    <w:rsid w:val="00C854C8"/>
    <w:rsid w:val="00D126A8"/>
    <w:rsid w:val="00D2323C"/>
    <w:rsid w:val="00D9570B"/>
    <w:rsid w:val="00E02DD4"/>
    <w:rsid w:val="00E40387"/>
    <w:rsid w:val="00E4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9B"/>
  </w:style>
  <w:style w:type="paragraph" w:styleId="1">
    <w:name w:val="heading 1"/>
    <w:basedOn w:val="a"/>
    <w:next w:val="a"/>
    <w:link w:val="10"/>
    <w:qFormat/>
    <w:rsid w:val="00494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41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4944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94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Коршуновское</cp:lastModifiedBy>
  <cp:revision>18</cp:revision>
  <cp:lastPrinted>2023-01-11T02:28:00Z</cp:lastPrinted>
  <dcterms:created xsi:type="dcterms:W3CDTF">2020-12-11T01:38:00Z</dcterms:created>
  <dcterms:modified xsi:type="dcterms:W3CDTF">2023-04-03T04:28:00Z</dcterms:modified>
</cp:coreProperties>
</file>