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81"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rPr>
      </w:pPr>
      <w:r w:rsidRPr="00627AA5">
        <w:rPr>
          <w:rFonts w:ascii="Times New Roman" w:eastAsia="Calibri" w:hAnsi="Times New Roman" w:cs="Times New Roman"/>
          <w:sz w:val="28"/>
          <w:szCs w:val="28"/>
        </w:rPr>
        <w:t xml:space="preserve">Руководство по соблюдению обязательных требований, </w:t>
      </w:r>
    </w:p>
    <w:p w:rsidR="00A26481"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rPr>
      </w:pPr>
      <w:r w:rsidRPr="00627AA5">
        <w:rPr>
          <w:rFonts w:ascii="Times New Roman" w:eastAsia="Calibri" w:hAnsi="Times New Roman" w:cs="Times New Roman"/>
          <w:sz w:val="28"/>
          <w:szCs w:val="28"/>
        </w:rPr>
        <w:t xml:space="preserve">оценка </w:t>
      </w:r>
      <w:proofErr w:type="gramStart"/>
      <w:r w:rsidRPr="00627AA5">
        <w:rPr>
          <w:rFonts w:ascii="Times New Roman" w:eastAsia="Calibri" w:hAnsi="Times New Roman" w:cs="Times New Roman"/>
          <w:sz w:val="28"/>
          <w:szCs w:val="28"/>
        </w:rPr>
        <w:t>соблюдения</w:t>
      </w:r>
      <w:proofErr w:type="gramEnd"/>
      <w:r w:rsidRPr="00627AA5">
        <w:rPr>
          <w:rFonts w:ascii="Times New Roman" w:eastAsia="Calibri" w:hAnsi="Times New Roman" w:cs="Times New Roman"/>
          <w:sz w:val="28"/>
          <w:szCs w:val="28"/>
        </w:rPr>
        <w:t xml:space="preserve"> которых является предметом муниципального</w:t>
      </w:r>
    </w:p>
    <w:p w:rsidR="00A26481"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rPr>
      </w:pPr>
      <w:proofErr w:type="gramStart"/>
      <w:r w:rsidRPr="00627AA5">
        <w:rPr>
          <w:rFonts w:ascii="Times New Roman" w:eastAsia="Calibri" w:hAnsi="Times New Roman" w:cs="Times New Roman"/>
          <w:sz w:val="28"/>
          <w:szCs w:val="28"/>
        </w:rPr>
        <w:t>контроля за</w:t>
      </w:r>
      <w:proofErr w:type="gramEnd"/>
      <w:r w:rsidRPr="00627AA5">
        <w:rPr>
          <w:rFonts w:ascii="Times New Roman" w:eastAsia="Calibri" w:hAnsi="Times New Roman" w:cs="Times New Roman"/>
          <w:sz w:val="28"/>
          <w:szCs w:val="28"/>
        </w:rPr>
        <w:t xml:space="preserve"> сохранностью автомобильных дорог местного значения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lang w:eastAsia="ru-RU"/>
        </w:rPr>
      </w:pPr>
      <w:r w:rsidRPr="00627AA5">
        <w:rPr>
          <w:rFonts w:ascii="Times New Roman" w:eastAsia="Calibri" w:hAnsi="Times New Roman" w:cs="Times New Roman"/>
          <w:sz w:val="28"/>
          <w:szCs w:val="28"/>
        </w:rPr>
        <w:t xml:space="preserve"> </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37EED" w:rsidRPr="00627AA5" w:rsidRDefault="00F37EED" w:rsidP="00627A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w:t>
      </w:r>
      <w:r w:rsidR="00627AA5">
        <w:rPr>
          <w:rFonts w:ascii="Times New Roman" w:eastAsia="Times New Roman" w:hAnsi="Times New Roman" w:cs="Times New Roman"/>
          <w:sz w:val="28"/>
          <w:szCs w:val="28"/>
          <w:lang w:eastAsia="ru-RU"/>
        </w:rPr>
        <w:t>сельского</w:t>
      </w:r>
      <w:r w:rsidRPr="00627AA5">
        <w:rPr>
          <w:rFonts w:ascii="Times New Roman" w:eastAsia="Times New Roman" w:hAnsi="Times New Roman" w:cs="Times New Roman"/>
          <w:sz w:val="28"/>
          <w:szCs w:val="28"/>
          <w:lang w:eastAsia="ru-RU"/>
        </w:rPr>
        <w:t xml:space="preserve">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627AA5">
        <w:rPr>
          <w:rFonts w:ascii="Times New Roman" w:eastAsia="Times New Roman" w:hAnsi="Times New Roman" w:cs="Times New Roman"/>
          <w:sz w:val="28"/>
          <w:szCs w:val="28"/>
          <w:lang w:eastAsia="ru-RU"/>
        </w:rPr>
        <w:t>Коршуновского сельского поселения</w:t>
      </w:r>
      <w:r w:rsidR="00A26481" w:rsidRPr="00627AA5">
        <w:rPr>
          <w:rFonts w:ascii="Times New Roman" w:eastAsia="Times New Roman" w:hAnsi="Times New Roman" w:cs="Times New Roman"/>
          <w:sz w:val="28"/>
          <w:szCs w:val="28"/>
          <w:lang w:eastAsia="ru-RU"/>
        </w:rPr>
        <w:t xml:space="preserve"> </w:t>
      </w:r>
      <w:r w:rsidRPr="00627AA5">
        <w:rPr>
          <w:rFonts w:ascii="Times New Roman" w:eastAsia="Times New Roman" w:hAnsi="Times New Roman" w:cs="Times New Roman"/>
          <w:sz w:val="28"/>
          <w:szCs w:val="28"/>
          <w:lang w:eastAsia="ru-RU"/>
        </w:rPr>
        <w:t xml:space="preserve">утвержден </w:t>
      </w:r>
      <w:r w:rsidR="00A26481" w:rsidRPr="00627AA5">
        <w:rPr>
          <w:rFonts w:ascii="Times New Roman" w:eastAsia="Times New Roman" w:hAnsi="Times New Roman" w:cs="Times New Roman"/>
          <w:sz w:val="28"/>
          <w:szCs w:val="28"/>
          <w:lang w:eastAsia="ru-RU"/>
        </w:rPr>
        <w:t>постановлением А</w:t>
      </w:r>
      <w:r w:rsidRPr="00627AA5">
        <w:rPr>
          <w:rFonts w:ascii="Times New Roman" w:eastAsia="Times New Roman" w:hAnsi="Times New Roman" w:cs="Times New Roman"/>
          <w:sz w:val="28"/>
          <w:szCs w:val="28"/>
          <w:lang w:eastAsia="ru-RU"/>
        </w:rPr>
        <w:t xml:space="preserve">дминистрации </w:t>
      </w:r>
      <w:r w:rsidR="00627AA5">
        <w:rPr>
          <w:rFonts w:ascii="Times New Roman" w:eastAsia="Times New Roman" w:hAnsi="Times New Roman" w:cs="Times New Roman"/>
          <w:sz w:val="28"/>
          <w:szCs w:val="28"/>
          <w:lang w:eastAsia="ru-RU"/>
        </w:rPr>
        <w:t>Коршуновского сельского поселения</w:t>
      </w:r>
      <w:r w:rsidR="00A26481" w:rsidRPr="00627AA5">
        <w:rPr>
          <w:rFonts w:ascii="Times New Roman" w:eastAsia="Times New Roman" w:hAnsi="Times New Roman" w:cs="Times New Roman"/>
          <w:sz w:val="28"/>
          <w:szCs w:val="28"/>
          <w:lang w:eastAsia="ru-RU"/>
        </w:rPr>
        <w:t xml:space="preserve"> </w:t>
      </w:r>
      <w:r w:rsidR="003C7E12">
        <w:rPr>
          <w:rFonts w:ascii="Times New Roman" w:hAnsi="Times New Roman" w:cs="Times New Roman"/>
          <w:sz w:val="28"/>
          <w:szCs w:val="28"/>
        </w:rPr>
        <w:t>от 27.04.2018 № 322 «</w:t>
      </w:r>
      <w:r w:rsidR="00A26481" w:rsidRPr="00627AA5">
        <w:rPr>
          <w:rFonts w:ascii="Times New Roman" w:hAnsi="Times New Roman" w:cs="Times New Roman"/>
          <w:sz w:val="28"/>
          <w:szCs w:val="28"/>
        </w:rPr>
        <w:t>Об утверждении перечня автомобильных дорог общег</w:t>
      </w:r>
      <w:r w:rsidR="003C7E12">
        <w:rPr>
          <w:rFonts w:ascii="Times New Roman" w:hAnsi="Times New Roman" w:cs="Times New Roman"/>
          <w:sz w:val="28"/>
          <w:szCs w:val="28"/>
        </w:rPr>
        <w:t>о пользования местного значения, являющихся муниципальной собственность Коршуновского муниципального образования»</w:t>
      </w:r>
      <w:r w:rsidRPr="00627AA5">
        <w:rPr>
          <w:rFonts w:ascii="Times New Roman" w:eastAsia="Times New Roman" w:hAnsi="Times New Roman" w:cs="Times New Roman"/>
          <w:sz w:val="28"/>
          <w:szCs w:val="28"/>
          <w:lang w:eastAsia="ru-RU"/>
        </w:rPr>
        <w:t>.</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627AA5">
        <w:rPr>
          <w:rFonts w:ascii="Times New Roman" w:eastAsia="Times New Roman" w:hAnsi="Times New Roman" w:cs="Times New Roman"/>
          <w:sz w:val="28"/>
          <w:szCs w:val="28"/>
          <w:lang w:eastAsia="ru-RU"/>
        </w:rPr>
        <w:t>ремонта</w:t>
      </w:r>
      <w:proofErr w:type="gramEnd"/>
      <w:r w:rsidRPr="00627AA5">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w:t>
      </w:r>
      <w:r w:rsidRPr="00627AA5">
        <w:rPr>
          <w:rFonts w:ascii="Times New Roman" w:eastAsia="Times New Roman" w:hAnsi="Times New Roman" w:cs="Times New Roman"/>
          <w:sz w:val="28"/>
          <w:szCs w:val="28"/>
          <w:lang w:eastAsia="ru-RU"/>
        </w:rPr>
        <w:lastRenderedPageBreak/>
        <w:t>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627AA5">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sidR="00A26481" w:rsidRPr="00627AA5">
        <w:rPr>
          <w:rFonts w:ascii="Times New Roman" w:eastAsia="Times New Roman" w:hAnsi="Times New Roman" w:cs="Times New Roman"/>
          <w:sz w:val="28"/>
          <w:szCs w:val="28"/>
          <w:lang w:eastAsia="ru-RU"/>
        </w:rPr>
        <w:t xml:space="preserve">в границах </w:t>
      </w:r>
      <w:r w:rsidR="00280204">
        <w:rPr>
          <w:rFonts w:ascii="Times New Roman" w:eastAsia="Times New Roman" w:hAnsi="Times New Roman" w:cs="Times New Roman"/>
          <w:sz w:val="28"/>
          <w:szCs w:val="28"/>
          <w:lang w:eastAsia="ru-RU"/>
        </w:rPr>
        <w:t>Коршуновского муниципального образования,</w:t>
      </w:r>
      <w:r w:rsidRPr="00627AA5">
        <w:rPr>
          <w:rFonts w:ascii="Times New Roman" w:eastAsia="Times New Roman" w:hAnsi="Times New Roman" w:cs="Times New Roman"/>
          <w:sz w:val="28"/>
          <w:szCs w:val="28"/>
          <w:lang w:eastAsia="ru-RU"/>
        </w:rPr>
        <w:t xml:space="preserve"> федеральными законами и муниципальными правовыми актами, </w:t>
      </w:r>
      <w:r w:rsidRPr="00627AA5">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w:t>
      </w:r>
      <w:proofErr w:type="gramStart"/>
      <w:r w:rsidRPr="00627AA5">
        <w:rPr>
          <w:rFonts w:ascii="Times New Roman" w:eastAsia="Calibri" w:hAnsi="Times New Roman" w:cs="Times New Roman"/>
          <w:sz w:val="28"/>
          <w:szCs w:val="28"/>
        </w:rPr>
        <w:t>ств пр</w:t>
      </w:r>
      <w:proofErr w:type="gramEnd"/>
      <w:r w:rsidRPr="00627AA5">
        <w:rPr>
          <w:rFonts w:ascii="Times New Roman" w:eastAsia="Calibri" w:hAnsi="Times New Roman" w:cs="Times New Roman"/>
          <w:sz w:val="28"/>
          <w:szCs w:val="28"/>
        </w:rPr>
        <w:t>и осуществлении дорожной деятельности в отношении автомобильных дорог местного значения.</w:t>
      </w:r>
    </w:p>
    <w:p w:rsidR="00F37EED" w:rsidRPr="00627AA5" w:rsidRDefault="00F37EED" w:rsidP="002802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27AA5">
        <w:rPr>
          <w:rFonts w:ascii="Times New Roman" w:eastAsia="Times New Roman" w:hAnsi="Times New Roman" w:cs="Times New Roman"/>
          <w:sz w:val="28"/>
          <w:szCs w:val="28"/>
          <w:lang w:eastAsia="ru-RU"/>
        </w:rPr>
        <w:t>Контроль за</w:t>
      </w:r>
      <w:proofErr w:type="gramEnd"/>
      <w:r w:rsidRPr="00627AA5">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w:t>
      </w:r>
      <w:r w:rsidR="005732C5" w:rsidRPr="00627AA5">
        <w:rPr>
          <w:rFonts w:ascii="Times New Roman" w:eastAsia="Times New Roman" w:hAnsi="Times New Roman" w:cs="Times New Roman"/>
          <w:sz w:val="28"/>
          <w:szCs w:val="28"/>
          <w:lang w:eastAsia="ru-RU"/>
        </w:rPr>
        <w:t>контрольно-надзорных мероприятий</w:t>
      </w:r>
      <w:r w:rsidRPr="00627AA5">
        <w:rPr>
          <w:rFonts w:ascii="Times New Roman" w:eastAsia="Times New Roman" w:hAnsi="Times New Roman" w:cs="Times New Roman"/>
          <w:sz w:val="28"/>
          <w:szCs w:val="28"/>
          <w:lang w:eastAsia="ru-RU"/>
        </w:rPr>
        <w:t xml:space="preserve"> юридических лиц, индивидуальных предпринимателей, применяются положения Федерального закона от </w:t>
      </w:r>
      <w:r w:rsidR="00714EF1" w:rsidRPr="00627AA5">
        <w:rPr>
          <w:rFonts w:ascii="Times New Roman" w:eastAsia="Times New Roman" w:hAnsi="Times New Roman" w:cs="Times New Roman"/>
          <w:sz w:val="28"/>
          <w:szCs w:val="28"/>
          <w:lang w:eastAsia="ru-RU"/>
        </w:rPr>
        <w:t>31</w:t>
      </w:r>
      <w:r w:rsidRPr="00627AA5">
        <w:rPr>
          <w:rFonts w:ascii="Times New Roman" w:eastAsia="Times New Roman" w:hAnsi="Times New Roman" w:cs="Times New Roman"/>
          <w:sz w:val="28"/>
          <w:szCs w:val="28"/>
          <w:lang w:eastAsia="ru-RU"/>
        </w:rPr>
        <w:t>.</w:t>
      </w:r>
      <w:r w:rsidR="00714EF1" w:rsidRPr="00627AA5">
        <w:rPr>
          <w:rFonts w:ascii="Times New Roman" w:eastAsia="Times New Roman" w:hAnsi="Times New Roman" w:cs="Times New Roman"/>
          <w:sz w:val="28"/>
          <w:szCs w:val="28"/>
          <w:lang w:eastAsia="ru-RU"/>
        </w:rPr>
        <w:t>07</w:t>
      </w:r>
      <w:r w:rsidRPr="00627AA5">
        <w:rPr>
          <w:rFonts w:ascii="Times New Roman" w:eastAsia="Times New Roman" w:hAnsi="Times New Roman" w:cs="Times New Roman"/>
          <w:sz w:val="28"/>
          <w:szCs w:val="28"/>
          <w:lang w:eastAsia="ru-RU"/>
        </w:rPr>
        <w:t>.20</w:t>
      </w:r>
      <w:r w:rsidR="00714EF1" w:rsidRPr="00627AA5">
        <w:rPr>
          <w:rFonts w:ascii="Times New Roman" w:eastAsia="Times New Roman" w:hAnsi="Times New Roman" w:cs="Times New Roman"/>
          <w:sz w:val="28"/>
          <w:szCs w:val="28"/>
          <w:lang w:eastAsia="ru-RU"/>
        </w:rPr>
        <w:t>20</w:t>
      </w:r>
      <w:r w:rsidRPr="00627AA5">
        <w:rPr>
          <w:rFonts w:ascii="Times New Roman" w:eastAsia="Times New Roman" w:hAnsi="Times New Roman" w:cs="Times New Roman"/>
          <w:sz w:val="28"/>
          <w:szCs w:val="28"/>
          <w:lang w:eastAsia="ru-RU"/>
        </w:rPr>
        <w:t xml:space="preserve"> года №2</w:t>
      </w:r>
      <w:r w:rsidR="00714EF1" w:rsidRPr="00627AA5">
        <w:rPr>
          <w:rFonts w:ascii="Times New Roman" w:eastAsia="Times New Roman" w:hAnsi="Times New Roman" w:cs="Times New Roman"/>
          <w:sz w:val="28"/>
          <w:szCs w:val="28"/>
          <w:lang w:eastAsia="ru-RU"/>
        </w:rPr>
        <w:t>48</w:t>
      </w:r>
      <w:r w:rsidRPr="00627AA5">
        <w:rPr>
          <w:rFonts w:ascii="Times New Roman" w:eastAsia="Times New Roman" w:hAnsi="Times New Roman" w:cs="Times New Roman"/>
          <w:sz w:val="28"/>
          <w:szCs w:val="28"/>
          <w:lang w:eastAsia="ru-RU"/>
        </w:rPr>
        <w:t xml:space="preserve">-ФЗ "О </w:t>
      </w:r>
      <w:r w:rsidR="00714EF1" w:rsidRPr="00627AA5">
        <w:rPr>
          <w:rFonts w:ascii="Times New Roman" w:eastAsia="Times New Roman" w:hAnsi="Times New Roman" w:cs="Times New Roman"/>
          <w:sz w:val="28"/>
          <w:szCs w:val="28"/>
          <w:lang w:eastAsia="ru-RU"/>
        </w:rPr>
        <w:t>Государственном контроле (надзоре) и муниципальном контролев Р</w:t>
      </w:r>
      <w:r w:rsidR="00C20E5A" w:rsidRPr="00627AA5">
        <w:rPr>
          <w:rFonts w:ascii="Times New Roman" w:eastAsia="Times New Roman" w:hAnsi="Times New Roman" w:cs="Times New Roman"/>
          <w:sz w:val="28"/>
          <w:szCs w:val="28"/>
          <w:lang w:eastAsia="ru-RU"/>
        </w:rPr>
        <w:t xml:space="preserve">оссийской </w:t>
      </w:r>
      <w:r w:rsidR="00714EF1" w:rsidRPr="00627AA5">
        <w:rPr>
          <w:rFonts w:ascii="Times New Roman" w:eastAsia="Times New Roman" w:hAnsi="Times New Roman" w:cs="Times New Roman"/>
          <w:sz w:val="28"/>
          <w:szCs w:val="28"/>
          <w:lang w:eastAsia="ru-RU"/>
        </w:rPr>
        <w:t>Ф</w:t>
      </w:r>
      <w:r w:rsidR="00C20E5A" w:rsidRPr="00627AA5">
        <w:rPr>
          <w:rFonts w:ascii="Times New Roman" w:eastAsia="Times New Roman" w:hAnsi="Times New Roman" w:cs="Times New Roman"/>
          <w:sz w:val="28"/>
          <w:szCs w:val="28"/>
          <w:lang w:eastAsia="ru-RU"/>
        </w:rPr>
        <w:t>едерации</w:t>
      </w:r>
      <w:r w:rsidRPr="00627AA5">
        <w:rPr>
          <w:rFonts w:ascii="Times New Roman" w:eastAsia="Times New Roman" w:hAnsi="Times New Roman" w:cs="Times New Roman"/>
          <w:sz w:val="28"/>
          <w:szCs w:val="28"/>
          <w:lang w:eastAsia="ru-RU"/>
        </w:rPr>
        <w:t>".</w:t>
      </w:r>
    </w:p>
    <w:p w:rsidR="00F37EED" w:rsidRDefault="00F37EED" w:rsidP="00280204">
      <w:pPr>
        <w:spacing w:after="0" w:line="240" w:lineRule="auto"/>
        <w:ind w:firstLine="540"/>
        <w:jc w:val="both"/>
        <w:rPr>
          <w:rFonts w:ascii="Times New Roman" w:eastAsia="Calibri" w:hAnsi="Times New Roman" w:cs="Times New Roman"/>
          <w:sz w:val="28"/>
          <w:szCs w:val="28"/>
        </w:rPr>
      </w:pPr>
      <w:r w:rsidRPr="00627AA5">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627AA5">
        <w:rPr>
          <w:rFonts w:ascii="Times New Roman" w:eastAsia="Times New Roman" w:hAnsi="Times New Roman" w:cs="Times New Roman"/>
          <w:sz w:val="28"/>
          <w:szCs w:val="28"/>
          <w:lang w:eastAsia="ru-RU"/>
        </w:rPr>
        <w:t xml:space="preserve">при проведении </w:t>
      </w:r>
      <w:r w:rsidR="006575C9" w:rsidRPr="00627AA5">
        <w:rPr>
          <w:rFonts w:ascii="Times New Roman" w:eastAsia="Times New Roman" w:hAnsi="Times New Roman" w:cs="Times New Roman"/>
          <w:sz w:val="28"/>
          <w:szCs w:val="28"/>
          <w:lang w:eastAsia="ru-RU"/>
        </w:rPr>
        <w:t>контрольно-надзорных мероприятий</w:t>
      </w:r>
      <w:r w:rsidRPr="00627AA5">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4" w:history="1">
        <w:r w:rsidRPr="00627AA5">
          <w:rPr>
            <w:rFonts w:ascii="Times New Roman" w:eastAsia="Calibri" w:hAnsi="Times New Roman" w:cs="Times New Roman"/>
            <w:sz w:val="28"/>
            <w:szCs w:val="28"/>
          </w:rPr>
          <w:t>частью 1 статьи 19.4</w:t>
        </w:r>
      </w:hyperlink>
      <w:r w:rsidRPr="00627AA5">
        <w:rPr>
          <w:rFonts w:ascii="Times New Roman" w:eastAsia="Calibri" w:hAnsi="Times New Roman" w:cs="Times New Roman"/>
          <w:sz w:val="28"/>
          <w:szCs w:val="28"/>
        </w:rPr>
        <w:t xml:space="preserve">, </w:t>
      </w:r>
      <w:hyperlink r:id="rId5" w:history="1">
        <w:r w:rsidRPr="00627AA5">
          <w:rPr>
            <w:rFonts w:ascii="Times New Roman" w:eastAsia="Calibri" w:hAnsi="Times New Roman" w:cs="Times New Roman"/>
            <w:sz w:val="28"/>
            <w:szCs w:val="28"/>
          </w:rPr>
          <w:t>статьей 19.4.1</w:t>
        </w:r>
      </w:hyperlink>
      <w:r w:rsidRPr="00627AA5">
        <w:rPr>
          <w:rFonts w:ascii="Times New Roman" w:eastAsia="Calibri" w:hAnsi="Times New Roman" w:cs="Times New Roman"/>
          <w:sz w:val="28"/>
          <w:szCs w:val="28"/>
        </w:rPr>
        <w:t xml:space="preserve">, </w:t>
      </w:r>
      <w:hyperlink r:id="rId6" w:history="1">
        <w:r w:rsidRPr="00627AA5">
          <w:rPr>
            <w:rFonts w:ascii="Times New Roman" w:eastAsia="Calibri" w:hAnsi="Times New Roman" w:cs="Times New Roman"/>
            <w:sz w:val="28"/>
            <w:szCs w:val="28"/>
          </w:rPr>
          <w:t>частью 1</w:t>
        </w:r>
      </w:hyperlink>
      <w:r w:rsidRPr="00627AA5">
        <w:rPr>
          <w:rFonts w:ascii="Times New Roman" w:eastAsia="Calibri" w:hAnsi="Times New Roman" w:cs="Times New Roman"/>
          <w:sz w:val="28"/>
          <w:szCs w:val="28"/>
        </w:rPr>
        <w:t xml:space="preserve"> статьи 19.5, </w:t>
      </w:r>
      <w:hyperlink r:id="rId7" w:history="1">
        <w:r w:rsidRPr="00627AA5">
          <w:rPr>
            <w:rFonts w:ascii="Times New Roman" w:eastAsia="Calibri" w:hAnsi="Times New Roman" w:cs="Times New Roman"/>
            <w:sz w:val="28"/>
            <w:szCs w:val="28"/>
          </w:rPr>
          <w:t>статьей 19.7</w:t>
        </w:r>
      </w:hyperlink>
      <w:r w:rsidRPr="00627AA5">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280204" w:rsidRPr="00627AA5" w:rsidRDefault="00280204" w:rsidP="00280204">
      <w:pPr>
        <w:spacing w:after="0" w:line="240" w:lineRule="auto"/>
        <w:ind w:firstLine="540"/>
        <w:jc w:val="both"/>
        <w:rPr>
          <w:rFonts w:ascii="Times New Roman" w:eastAsia="Calibri" w:hAnsi="Times New Roman" w:cs="Times New Roman"/>
          <w:sz w:val="28"/>
          <w:szCs w:val="28"/>
        </w:rPr>
      </w:pP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rPr>
      </w:pPr>
      <w:r w:rsidRPr="00627AA5">
        <w:rPr>
          <w:rFonts w:ascii="Times New Roman" w:eastAsia="Calibri" w:hAnsi="Times New Roman" w:cs="Times New Roman"/>
          <w:sz w:val="28"/>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627AA5">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627AA5">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w:t>
      </w:r>
      <w:r w:rsidRPr="00627AA5">
        <w:rPr>
          <w:rFonts w:ascii="Times New Roman" w:eastAsia="Times New Roman" w:hAnsi="Times New Roman" w:cs="Times New Roman"/>
          <w:sz w:val="28"/>
          <w:szCs w:val="28"/>
          <w:lang w:eastAsia="ru-RU"/>
        </w:rPr>
        <w:lastRenderedPageBreak/>
        <w:t>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627AA5">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627AA5">
        <w:rPr>
          <w:rFonts w:ascii="Times New Roman" w:eastAsia="Times New Roman" w:hAnsi="Times New Roman" w:cs="Times New Roman"/>
          <w:sz w:val="28"/>
          <w:szCs w:val="28"/>
          <w:lang w:eastAsia="ru-RU"/>
        </w:rPr>
        <w:t>противогололедных</w:t>
      </w:r>
      <w:proofErr w:type="spellEnd"/>
      <w:r w:rsidRPr="00627AA5">
        <w:rPr>
          <w:rFonts w:ascii="Times New Roman" w:eastAsia="Times New Roman" w:hAnsi="Times New Roman" w:cs="Times New Roman"/>
          <w:sz w:val="28"/>
          <w:szCs w:val="28"/>
          <w:lang w:eastAsia="ru-RU"/>
        </w:rPr>
        <w:t xml:space="preserve"> материалов;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sidRPr="00627AA5">
        <w:rPr>
          <w:rFonts w:ascii="Times New Roman" w:eastAsia="Times New Roman" w:hAnsi="Times New Roman" w:cs="Times New Roman"/>
          <w:sz w:val="28"/>
          <w:szCs w:val="28"/>
          <w:lang w:eastAsia="ru-RU"/>
        </w:rPr>
        <w:t>дств дл</w:t>
      </w:r>
      <w:proofErr w:type="gramEnd"/>
      <w:r w:rsidRPr="00627AA5">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sidRPr="00627AA5">
        <w:rPr>
          <w:rFonts w:ascii="Times New Roman" w:eastAsia="Times New Roman" w:hAnsi="Times New Roman" w:cs="Times New Roman"/>
          <w:sz w:val="28"/>
          <w:szCs w:val="28"/>
          <w:lang w:eastAsia="ru-RU"/>
        </w:rPr>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sidRPr="00627AA5">
        <w:rPr>
          <w:rFonts w:ascii="Times New Roman" w:eastAsia="Times New Roman" w:hAnsi="Times New Roman" w:cs="Times New Roman"/>
          <w:sz w:val="28"/>
          <w:szCs w:val="28"/>
          <w:lang w:eastAsia="ru-RU"/>
        </w:rPr>
        <w:t>Водоотвод с проезжей части должен находиться в состоянии, исключающем застой воды на покрытии и обочинах;</w:t>
      </w:r>
      <w:proofErr w:type="gramEnd"/>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627AA5">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627AA5">
        <w:rPr>
          <w:rFonts w:ascii="Times New Roman" w:eastAsia="Times New Roman" w:hAnsi="Times New Roman" w:cs="Times New Roman"/>
          <w:sz w:val="28"/>
          <w:szCs w:val="28"/>
          <w:lang w:eastAsia="ru-RU"/>
        </w:rPr>
        <w:t>подмостового</w:t>
      </w:r>
      <w:proofErr w:type="spellEnd"/>
      <w:r w:rsidRPr="00627AA5">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а) дорожные знаки.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б) дорожная разметка.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w:t>
      </w:r>
      <w:r w:rsidRPr="00627AA5">
        <w:rPr>
          <w:rFonts w:ascii="Times New Roman" w:eastAsia="Times New Roman" w:hAnsi="Times New Roman" w:cs="Times New Roman"/>
          <w:sz w:val="28"/>
          <w:szCs w:val="28"/>
          <w:lang w:eastAsia="ru-RU"/>
        </w:rPr>
        <w:lastRenderedPageBreak/>
        <w:t>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в) дорожные светофоры.</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627AA5">
        <w:rPr>
          <w:rFonts w:ascii="Times New Roman" w:eastAsia="Times New Roman" w:hAnsi="Times New Roman" w:cs="Times New Roman"/>
          <w:sz w:val="28"/>
          <w:szCs w:val="28"/>
          <w:lang w:eastAsia="ru-RU"/>
        </w:rPr>
        <w:t>рассеивателях</w:t>
      </w:r>
      <w:proofErr w:type="spellEnd"/>
      <w:r w:rsidRPr="00627AA5">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г) направляющие устройства.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627AA5" w:rsidRDefault="00B03CBE"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д</w:t>
      </w:r>
      <w:r w:rsidR="00F37EED" w:rsidRPr="00627AA5">
        <w:rPr>
          <w:rFonts w:ascii="Times New Roman" w:eastAsia="Times New Roman" w:hAnsi="Times New Roman" w:cs="Times New Roman"/>
          <w:sz w:val="28"/>
          <w:szCs w:val="28"/>
          <w:lang w:eastAsia="ru-RU"/>
        </w:rPr>
        <w:t>) временные технические средства организации дорожного движения.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627AA5">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627AA5">
        <w:rPr>
          <w:rFonts w:ascii="Times New Roman" w:eastAsia="Times New Roman" w:hAnsi="Times New Roman" w:cs="Times New Roman"/>
          <w:sz w:val="28"/>
          <w:szCs w:val="28"/>
          <w:lang w:eastAsia="ru-RU"/>
        </w:rPr>
        <w:t xml:space="preserve"> ограничивающих факторов.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627AA5">
        <w:rPr>
          <w:rFonts w:ascii="Times New Roman" w:eastAsia="Times New Roman" w:hAnsi="Times New Roman" w:cs="Times New Roman"/>
          <w:sz w:val="28"/>
          <w:szCs w:val="28"/>
          <w:lang w:eastAsia="ru-RU"/>
        </w:rPr>
        <w:t>дств пр</w:t>
      </w:r>
      <w:proofErr w:type="gramEnd"/>
      <w:r w:rsidRPr="00627AA5">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2.5. ограждения на автомобильных дорогах.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lastRenderedPageBreak/>
        <w:t>2.6. горизонтальная освещенность от искусственного освещения;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2.7. средства наружной рекламы;</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С целью </w:t>
      </w:r>
      <w:proofErr w:type="gramStart"/>
      <w:r w:rsidRPr="00627AA5">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sidRPr="00627AA5">
        <w:rPr>
          <w:rFonts w:ascii="Times New Roman" w:eastAsia="Times New Roman" w:hAnsi="Times New Roman" w:cs="Times New Roman"/>
          <w:sz w:val="28"/>
          <w:szCs w:val="28"/>
          <w:lang w:eastAsia="ru-RU"/>
        </w:rPr>
        <w:t xml:space="preserve"> не должны:</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sidRPr="00627AA5">
        <w:rPr>
          <w:rFonts w:ascii="Times New Roman" w:eastAsia="Times New Roman" w:hAnsi="Times New Roman" w:cs="Times New Roman"/>
          <w:sz w:val="28"/>
          <w:szCs w:val="28"/>
          <w:lang w:eastAsia="ru-RU"/>
        </w:rPr>
        <w:t>примыканий</w:t>
      </w:r>
      <w:proofErr w:type="gramEnd"/>
      <w:r w:rsidRPr="00627AA5">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xml:space="preserve">3.1. дорожно-строительные материалы и изделия не должны создавать угрозу возникновения опасности для потребителей транспортных услуг и </w:t>
      </w:r>
      <w:r w:rsidRPr="00627AA5">
        <w:rPr>
          <w:rFonts w:ascii="Times New Roman" w:eastAsia="Times New Roman" w:hAnsi="Times New Roman" w:cs="Times New Roman"/>
          <w:sz w:val="28"/>
          <w:szCs w:val="28"/>
          <w:lang w:eastAsia="ru-RU"/>
        </w:rPr>
        <w:lastRenderedPageBreak/>
        <w:t>третьих лиц, окружающей среды, растительного и животного мира на всех этапах их жизненного цикла;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б) необратимые деформации дорожных конструкций;</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sidRPr="00627AA5">
        <w:rPr>
          <w:rFonts w:ascii="Times New Roman" w:eastAsia="Times New Roman" w:hAnsi="Times New Roman" w:cs="Times New Roman"/>
          <w:sz w:val="28"/>
          <w:szCs w:val="28"/>
          <w:lang w:eastAsia="ru-RU"/>
        </w:rPr>
        <w:t>ств пр</w:t>
      </w:r>
      <w:proofErr w:type="gramEnd"/>
      <w:r w:rsidRPr="00627AA5">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 </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П</w:t>
      </w:r>
      <w:r w:rsidRPr="00627AA5">
        <w:rPr>
          <w:rFonts w:ascii="Times New Roman" w:eastAsia="Calibri" w:hAnsi="Times New Roman" w:cs="Times New Roman"/>
          <w:sz w:val="28"/>
          <w:szCs w:val="28"/>
        </w:rPr>
        <w:t xml:space="preserve">еречень правовых актов, регулирующих исполнение </w:t>
      </w:r>
      <w:r w:rsidRPr="00627AA5">
        <w:rPr>
          <w:rFonts w:ascii="Times New Roman" w:eastAsia="Times New Roman" w:hAnsi="Times New Roman" w:cs="Times New Roman"/>
          <w:sz w:val="28"/>
          <w:szCs w:val="28"/>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Pr="00627AA5" w:rsidRDefault="00F37EED"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lang w:eastAsia="ru-RU"/>
        </w:rPr>
      </w:pPr>
    </w:p>
    <w:p w:rsidR="00A45410" w:rsidRPr="00627AA5" w:rsidRDefault="00335169"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lastRenderedPageBreak/>
        <w:t>Федеральный закон от 30.07.2020 №</w:t>
      </w:r>
      <w:r w:rsidR="00A45410" w:rsidRPr="00627AA5">
        <w:rPr>
          <w:rFonts w:ascii="Times New Roman" w:eastAsia="Times New Roman" w:hAnsi="Times New Roman" w:cs="Times New Roman"/>
          <w:sz w:val="28"/>
          <w:szCs w:val="28"/>
          <w:lang w:eastAsia="ru-RU"/>
        </w:rPr>
        <w:t>248-ФЗ</w:t>
      </w:r>
      <w:r w:rsidR="007B4202">
        <w:rPr>
          <w:rFonts w:ascii="Times New Roman" w:eastAsia="Times New Roman" w:hAnsi="Times New Roman" w:cs="Times New Roman"/>
          <w:sz w:val="28"/>
          <w:szCs w:val="28"/>
          <w:lang w:eastAsia="ru-RU"/>
        </w:rPr>
        <w:t xml:space="preserve"> </w:t>
      </w:r>
      <w:r w:rsidRPr="00627AA5">
        <w:rPr>
          <w:rFonts w:ascii="Times New Roman" w:eastAsia="Times New Roman" w:hAnsi="Times New Roman" w:cs="Times New Roman"/>
          <w:sz w:val="28"/>
          <w:szCs w:val="28"/>
          <w:lang w:eastAsia="ru-RU"/>
        </w:rPr>
        <w:t>«</w:t>
      </w:r>
      <w:r w:rsidR="00B03CBE" w:rsidRPr="00627AA5">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Pr="00627AA5">
        <w:rPr>
          <w:rFonts w:ascii="Times New Roman" w:eastAsia="Times New Roman" w:hAnsi="Times New Roman" w:cs="Times New Roman"/>
          <w:sz w:val="28"/>
          <w:szCs w:val="28"/>
          <w:lang w:eastAsia="ru-RU"/>
        </w:rPr>
        <w:t>»</w:t>
      </w:r>
      <w:r w:rsidR="00682005" w:rsidRPr="00627AA5">
        <w:rPr>
          <w:rFonts w:ascii="Times New Roman" w:eastAsia="Times New Roman" w:hAnsi="Times New Roman" w:cs="Times New Roman"/>
          <w:sz w:val="28"/>
          <w:szCs w:val="28"/>
          <w:lang w:eastAsia="ru-RU"/>
        </w:rPr>
        <w:t>.</w:t>
      </w:r>
    </w:p>
    <w:p w:rsidR="00335169" w:rsidRPr="00627AA5" w:rsidRDefault="00335169"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7EED" w:rsidRPr="00627AA5" w:rsidRDefault="00033344" w:rsidP="00627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w:t>
      </w:r>
      <w:r w:rsidR="00F37EED" w:rsidRPr="00627AA5">
        <w:rPr>
          <w:rFonts w:ascii="Times New Roman" w:eastAsia="Times New Roman" w:hAnsi="Times New Roman" w:cs="Times New Roman"/>
          <w:sz w:val="28"/>
          <w:szCs w:val="28"/>
          <w:lang w:eastAsia="ru-RU"/>
        </w:rPr>
        <w:t xml:space="preserve">Градостроительный кодекс </w:t>
      </w:r>
      <w:r w:rsidR="00F37EED" w:rsidRPr="00627AA5">
        <w:rPr>
          <w:rFonts w:ascii="Times New Roman" w:eastAsia="Calibri" w:hAnsi="Times New Roman" w:cs="Times New Roman"/>
          <w:sz w:val="28"/>
          <w:szCs w:val="28"/>
        </w:rPr>
        <w:t>Российской Федерации</w:t>
      </w:r>
      <w:r w:rsidRPr="00627AA5">
        <w:rPr>
          <w:rFonts w:ascii="Times New Roman" w:eastAsia="Calibri" w:hAnsi="Times New Roman" w:cs="Times New Roman"/>
          <w:sz w:val="28"/>
          <w:szCs w:val="28"/>
        </w:rPr>
        <w:t>»</w:t>
      </w:r>
      <w:r w:rsidR="007B4202">
        <w:rPr>
          <w:rFonts w:ascii="Times New Roman" w:eastAsia="Calibri" w:hAnsi="Times New Roman" w:cs="Times New Roman"/>
          <w:sz w:val="28"/>
          <w:szCs w:val="28"/>
        </w:rPr>
        <w:t xml:space="preserve"> </w:t>
      </w:r>
      <w:r w:rsidRPr="00627AA5">
        <w:rPr>
          <w:rFonts w:ascii="Times New Roman" w:eastAsia="Times New Roman" w:hAnsi="Times New Roman" w:cs="Times New Roman"/>
          <w:sz w:val="28"/>
          <w:szCs w:val="28"/>
          <w:lang w:eastAsia="ru-RU"/>
        </w:rPr>
        <w:t>от 29.12.2004</w:t>
      </w:r>
      <w:r w:rsidR="00A45410" w:rsidRPr="00627AA5">
        <w:rPr>
          <w:rFonts w:ascii="Times New Roman" w:eastAsia="Times New Roman" w:hAnsi="Times New Roman" w:cs="Times New Roman"/>
          <w:sz w:val="28"/>
          <w:szCs w:val="28"/>
          <w:lang w:eastAsia="ru-RU"/>
        </w:rPr>
        <w:t>№</w:t>
      </w:r>
      <w:r w:rsidR="00B03CBE" w:rsidRPr="00627AA5">
        <w:rPr>
          <w:rFonts w:ascii="Times New Roman" w:eastAsia="Times New Roman" w:hAnsi="Times New Roman" w:cs="Times New Roman"/>
          <w:sz w:val="28"/>
          <w:szCs w:val="28"/>
          <w:lang w:eastAsia="ru-RU"/>
        </w:rPr>
        <w:t>190</w:t>
      </w:r>
      <w:r w:rsidRPr="00627AA5">
        <w:rPr>
          <w:rFonts w:ascii="Times New Roman" w:eastAsia="Times New Roman" w:hAnsi="Times New Roman" w:cs="Times New Roman"/>
          <w:sz w:val="28"/>
          <w:szCs w:val="28"/>
          <w:lang w:eastAsia="ru-RU"/>
        </w:rPr>
        <w:t>-ФЗ</w:t>
      </w:r>
      <w:r w:rsidR="00F37EED" w:rsidRPr="00627AA5">
        <w:rPr>
          <w:rFonts w:ascii="Times New Roman" w:eastAsia="Times New Roman" w:hAnsi="Times New Roman" w:cs="Times New Roman"/>
          <w:sz w:val="28"/>
          <w:szCs w:val="28"/>
          <w:lang w:eastAsia="ru-RU"/>
        </w:rPr>
        <w:t>.</w:t>
      </w:r>
    </w:p>
    <w:p w:rsidR="00033344" w:rsidRPr="00627AA5" w:rsidRDefault="00033344" w:rsidP="00627AA5">
      <w:pPr>
        <w:autoSpaceDE w:val="0"/>
        <w:autoSpaceDN w:val="0"/>
        <w:adjustRightInd w:val="0"/>
        <w:spacing w:after="0" w:line="240" w:lineRule="auto"/>
        <w:ind w:firstLine="540"/>
        <w:rPr>
          <w:rFonts w:ascii="Times New Roman" w:hAnsi="Times New Roman" w:cs="Times New Roman"/>
          <w:sz w:val="28"/>
          <w:szCs w:val="28"/>
        </w:rPr>
      </w:pPr>
      <w:r w:rsidRPr="00627AA5">
        <w:rPr>
          <w:rFonts w:ascii="Times New Roman" w:hAnsi="Times New Roman" w:cs="Times New Roman"/>
          <w:sz w:val="28"/>
          <w:szCs w:val="28"/>
        </w:rPr>
        <w:t>«Кодекс Российской Федерации об административных правонарушениях" от 30.12.2001 №195-ФЗ</w:t>
      </w:r>
      <w:r w:rsidR="00B314E4" w:rsidRPr="00627AA5">
        <w:rPr>
          <w:rFonts w:ascii="Times New Roman" w:hAnsi="Times New Roman" w:cs="Times New Roman"/>
          <w:sz w:val="28"/>
          <w:szCs w:val="28"/>
        </w:rPr>
        <w:t>.</w:t>
      </w:r>
    </w:p>
    <w:p w:rsidR="00B314E4" w:rsidRPr="00627AA5" w:rsidRDefault="00B314E4" w:rsidP="00627AA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27AA5">
        <w:rPr>
          <w:rFonts w:ascii="Times New Roman" w:eastAsia="Times New Roman" w:hAnsi="Times New Roman" w:cs="Times New Roman"/>
          <w:sz w:val="28"/>
          <w:szCs w:val="28"/>
          <w:lang w:eastAsia="ru-RU"/>
        </w:rPr>
        <w:t>Приказ Минтранса России от 16.11.2012 №402 "Об утверждении Классификации работ по капитальному ремонту, ремонту и содержанию автомобильных дорог".</w:t>
      </w:r>
    </w:p>
    <w:p w:rsidR="00D7004C" w:rsidRPr="00627AA5" w:rsidRDefault="00A45410" w:rsidP="00627AA5">
      <w:pPr>
        <w:shd w:val="clear" w:color="auto" w:fill="FFFFFF"/>
        <w:spacing w:after="0" w:line="240" w:lineRule="auto"/>
        <w:ind w:firstLine="540"/>
        <w:jc w:val="both"/>
        <w:rPr>
          <w:rFonts w:ascii="Times New Roman" w:hAnsi="Times New Roman" w:cs="Times New Roman"/>
        </w:rPr>
      </w:pPr>
      <w:r w:rsidRPr="00627AA5">
        <w:rPr>
          <w:rFonts w:ascii="Times New Roman" w:hAnsi="Times New Roman" w:cs="Times New Roman"/>
          <w:sz w:val="28"/>
          <w:szCs w:val="28"/>
          <w:lang w:eastAsia="ru-RU"/>
        </w:rPr>
        <w:t>Иные нормативные правовые акты.</w:t>
      </w:r>
    </w:p>
    <w:sectPr w:rsidR="00D7004C" w:rsidRPr="00627AA5" w:rsidSect="00B50E1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37EED"/>
    <w:rsid w:val="00033344"/>
    <w:rsid w:val="00280204"/>
    <w:rsid w:val="00335169"/>
    <w:rsid w:val="003A53DF"/>
    <w:rsid w:val="003C7E12"/>
    <w:rsid w:val="004827DE"/>
    <w:rsid w:val="005732C5"/>
    <w:rsid w:val="00624928"/>
    <w:rsid w:val="00627AA5"/>
    <w:rsid w:val="00654805"/>
    <w:rsid w:val="006575C9"/>
    <w:rsid w:val="00682005"/>
    <w:rsid w:val="00714EF1"/>
    <w:rsid w:val="007B4202"/>
    <w:rsid w:val="00807679"/>
    <w:rsid w:val="00A26481"/>
    <w:rsid w:val="00A45410"/>
    <w:rsid w:val="00B03CBE"/>
    <w:rsid w:val="00B314E4"/>
    <w:rsid w:val="00C20E5A"/>
    <w:rsid w:val="00D7004C"/>
    <w:rsid w:val="00F37EED"/>
    <w:rsid w:val="00F94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606245">
      <w:bodyDiv w:val="1"/>
      <w:marLeft w:val="0"/>
      <w:marRight w:val="0"/>
      <w:marTop w:val="0"/>
      <w:marBottom w:val="0"/>
      <w:divBdr>
        <w:top w:val="none" w:sz="0" w:space="0" w:color="auto"/>
        <w:left w:val="none" w:sz="0" w:space="0" w:color="auto"/>
        <w:bottom w:val="none" w:sz="0" w:space="0" w:color="auto"/>
        <w:right w:val="none" w:sz="0" w:space="0" w:color="auto"/>
      </w:divBdr>
    </w:div>
    <w:div w:id="1343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nv.cloud.consultant.ru/cons?req=doc&amp;base=LAW&amp;n=294949&amp;rnd=96E3C04F2F1D6F5089FBD1AB12EAFDA6&amp;dst=10162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7&amp;fld=134" TargetMode="External"/><Relationship Id="rId5" Type="http://schemas.openxmlformats.org/officeDocument/2006/relationships/hyperlink" Target="http://admnv.cloud.consultant.ru/cons?req=doc&amp;base=LAW&amp;n=294949&amp;rnd=96E3C04F2F1D6F5089FBD1AB12EAFDA6&amp;dst=5264&amp;fld=134" TargetMode="External"/><Relationship Id="rId10" Type="http://schemas.microsoft.com/office/2007/relationships/stylesWithEffects" Target="stylesWithEffects.xml"/><Relationship Id="rId4" Type="http://schemas.openxmlformats.org/officeDocument/2006/relationships/hyperlink" Target="http://admnv.cloud.consultant.ru/cons?req=doc&amp;base=LAW&amp;n=294949&amp;rnd=96E3C04F2F1D6F5089FBD1AB12EAFDA6&amp;dst=5263&amp;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Коршуновское</cp:lastModifiedBy>
  <cp:revision>16</cp:revision>
  <dcterms:created xsi:type="dcterms:W3CDTF">2022-02-18T04:30:00Z</dcterms:created>
  <dcterms:modified xsi:type="dcterms:W3CDTF">2023-03-27T04:39:00Z</dcterms:modified>
</cp:coreProperties>
</file>